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5CA" w:rsidRDefault="001A25CA" w:rsidP="001A25CA">
      <w:pPr>
        <w:pStyle w:val="1"/>
        <w:spacing w:before="0" w:after="0" w:line="240" w:lineRule="auto"/>
        <w:jc w:val="left"/>
        <w:rPr>
          <w:rFonts w:ascii="仿宋_GB2312" w:eastAsia="仿宋_GB2312"/>
          <w:b w:val="0"/>
          <w:bCs w:val="0"/>
          <w:sz w:val="32"/>
          <w:szCs w:val="32"/>
        </w:rPr>
      </w:pPr>
      <w:r w:rsidRPr="001A25CA">
        <w:rPr>
          <w:rFonts w:ascii="仿宋_GB2312" w:eastAsia="仿宋_GB2312" w:hint="eastAsia"/>
          <w:b w:val="0"/>
          <w:bCs w:val="0"/>
          <w:sz w:val="32"/>
          <w:szCs w:val="32"/>
        </w:rPr>
        <w:t>附件3</w:t>
      </w:r>
    </w:p>
    <w:p w:rsidR="001A25CA" w:rsidRPr="001A25CA" w:rsidRDefault="001A25CA" w:rsidP="001A25CA"/>
    <w:p w:rsidR="001A25CA" w:rsidRDefault="001A25CA" w:rsidP="00340412">
      <w:pPr>
        <w:pStyle w:val="1"/>
        <w:spacing w:before="0" w:after="0" w:line="560" w:lineRule="exact"/>
        <w:rPr>
          <w:rFonts w:ascii="方正小标宋简体" w:eastAsia="方正小标宋简体"/>
          <w:b w:val="0"/>
          <w:bCs w:val="0"/>
          <w:sz w:val="36"/>
          <w:szCs w:val="36"/>
        </w:rPr>
      </w:pPr>
      <w:r w:rsidRPr="001A25CA">
        <w:rPr>
          <w:rFonts w:ascii="方正小标宋简体" w:eastAsia="方正小标宋简体" w:hint="eastAsia"/>
          <w:b w:val="0"/>
          <w:bCs w:val="0"/>
          <w:sz w:val="36"/>
          <w:szCs w:val="36"/>
        </w:rPr>
        <w:t>宅基地使用权及房屋所有权(房地一体登记)</w:t>
      </w:r>
    </w:p>
    <w:p w:rsidR="001A25CA" w:rsidRDefault="001A25CA" w:rsidP="00340412">
      <w:pPr>
        <w:pStyle w:val="1"/>
        <w:spacing w:before="0" w:after="0" w:line="560" w:lineRule="exact"/>
        <w:rPr>
          <w:rFonts w:ascii="方正小标宋简体" w:eastAsia="方正小标宋简体"/>
          <w:b w:val="0"/>
          <w:bCs w:val="0"/>
          <w:sz w:val="36"/>
          <w:szCs w:val="36"/>
        </w:rPr>
      </w:pPr>
      <w:r w:rsidRPr="001A25CA">
        <w:rPr>
          <w:rFonts w:ascii="方正小标宋简体" w:eastAsia="方正小标宋简体" w:hint="eastAsia"/>
          <w:b w:val="0"/>
          <w:bCs w:val="0"/>
          <w:sz w:val="36"/>
          <w:szCs w:val="36"/>
        </w:rPr>
        <w:t>申请资料清单</w:t>
      </w:r>
      <w:bookmarkStart w:id="0" w:name="_Toc9369"/>
    </w:p>
    <w:p w:rsidR="001A25CA" w:rsidRPr="001A25CA" w:rsidRDefault="001A25CA" w:rsidP="00340412">
      <w:pPr>
        <w:pStyle w:val="1"/>
        <w:spacing w:before="0" w:after="0" w:line="560" w:lineRule="exact"/>
        <w:jc w:val="left"/>
        <w:rPr>
          <w:rFonts w:ascii="黑体" w:eastAsia="黑体" w:hAnsi="黑体"/>
          <w:b w:val="0"/>
          <w:bCs w:val="0"/>
          <w:sz w:val="32"/>
          <w:szCs w:val="32"/>
        </w:rPr>
      </w:pPr>
      <w:r>
        <w:rPr>
          <w:rFonts w:ascii="黑体" w:eastAsia="黑体" w:hAnsi="黑体" w:hint="eastAsia"/>
          <w:b w:val="0"/>
          <w:bCs w:val="0"/>
          <w:sz w:val="32"/>
          <w:szCs w:val="32"/>
        </w:rPr>
        <w:t xml:space="preserve">    </w:t>
      </w:r>
      <w:r w:rsidRPr="001A25CA">
        <w:rPr>
          <w:rFonts w:ascii="黑体" w:eastAsia="黑体" w:hAnsi="黑体" w:hint="eastAsia"/>
          <w:b w:val="0"/>
          <w:bCs w:val="0"/>
          <w:sz w:val="32"/>
          <w:szCs w:val="32"/>
        </w:rPr>
        <w:t>一、</w:t>
      </w:r>
      <w:r w:rsidRPr="001A25CA">
        <w:rPr>
          <w:rFonts w:ascii="黑体" w:eastAsia="黑体" w:hAnsi="黑体" w:hint="eastAsia"/>
          <w:b w:val="0"/>
          <w:sz w:val="32"/>
          <w:szCs w:val="32"/>
        </w:rPr>
        <w:t>首次登记</w:t>
      </w:r>
      <w:bookmarkEnd w:id="0"/>
    </w:p>
    <w:p w:rsidR="001A25CA" w:rsidRPr="009A3051" w:rsidRDefault="001A25CA" w:rsidP="00340412">
      <w:pPr>
        <w:pStyle w:val="a5"/>
        <w:widowControl/>
        <w:shd w:val="clear" w:color="auto" w:fill="FFFFFF"/>
        <w:spacing w:beforeAutospacing="0" w:afterAutospacing="0" w:line="560" w:lineRule="exact"/>
        <w:rPr>
          <w:rFonts w:ascii="仿宋_GB2312" w:eastAsia="仿宋_GB2312" w:hAnsi="仿宋" w:cs="仿宋"/>
          <w:spacing w:val="7"/>
          <w:kern w:val="2"/>
          <w:sz w:val="32"/>
          <w:szCs w:val="32"/>
          <w:lang w:bidi="ar-SA"/>
        </w:rPr>
      </w:pPr>
      <w:r>
        <w:rPr>
          <w:rFonts w:ascii="仿宋_GB2312" w:eastAsia="仿宋_GB2312" w:hAnsi="仿宋" w:cs="仿宋" w:hint="eastAsia"/>
          <w:spacing w:val="7"/>
          <w:kern w:val="2"/>
          <w:sz w:val="32"/>
          <w:szCs w:val="32"/>
          <w:lang w:bidi="ar-SA"/>
        </w:rPr>
        <w:t xml:space="preserve">    （一）</w:t>
      </w:r>
      <w:r w:rsidRPr="009A3051">
        <w:rPr>
          <w:rFonts w:ascii="仿宋_GB2312" w:eastAsia="仿宋_GB2312" w:hAnsi="仿宋" w:cs="仿宋" w:hint="eastAsia"/>
          <w:spacing w:val="7"/>
          <w:kern w:val="2"/>
          <w:sz w:val="32"/>
          <w:szCs w:val="32"/>
          <w:lang w:bidi="ar-SA"/>
        </w:rPr>
        <w:t>申请宅基地使用权首次登记，提交的材料包括：</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1</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不动产登记申请书；</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2</w:t>
      </w:r>
      <w:r>
        <w:rPr>
          <w:rFonts w:ascii="仿宋_GB2312" w:eastAsia="仿宋_GB2312" w:hAnsi="仿宋" w:cs="仿宋" w:hint="eastAsia"/>
          <w:spacing w:val="7"/>
          <w:kern w:val="2"/>
          <w:sz w:val="32"/>
          <w:szCs w:val="32"/>
          <w:lang w:bidi="ar-SA"/>
        </w:rPr>
        <w:t>.</w:t>
      </w:r>
      <w:r w:rsidR="00576B30">
        <w:rPr>
          <w:rFonts w:ascii="仿宋_GB2312" w:eastAsia="仿宋_GB2312" w:hAnsi="仿宋" w:cs="仿宋" w:hint="eastAsia"/>
          <w:spacing w:val="7"/>
          <w:kern w:val="2"/>
          <w:sz w:val="32"/>
          <w:szCs w:val="32"/>
          <w:lang w:bidi="ar-SA"/>
        </w:rPr>
        <w:t>申请人身份</w:t>
      </w:r>
      <w:r w:rsidRPr="009A3051">
        <w:rPr>
          <w:rFonts w:ascii="仿宋_GB2312" w:eastAsia="仿宋_GB2312" w:hAnsi="仿宋" w:cs="仿宋" w:hint="eastAsia"/>
          <w:spacing w:val="7"/>
          <w:kern w:val="2"/>
          <w:sz w:val="32"/>
          <w:szCs w:val="32"/>
          <w:lang w:bidi="ar-SA"/>
        </w:rPr>
        <w:t>证明；</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3</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有批准权的人民政府批准用地的文件等权属来源材料；</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4</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不动产权籍调查表、宗地图、房屋平面图以及宗地界址点坐标等有关不动产界址、面积等材料；</w:t>
      </w:r>
    </w:p>
    <w:p w:rsidR="001A25CA"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Pr>
          <w:rFonts w:ascii="仿宋_GB2312" w:eastAsia="仿宋_GB2312" w:hAnsi="仿宋" w:cs="仿宋" w:hint="eastAsia"/>
          <w:spacing w:val="7"/>
          <w:kern w:val="2"/>
          <w:sz w:val="32"/>
          <w:szCs w:val="32"/>
          <w:lang w:bidi="ar-SA"/>
        </w:rPr>
        <w:t>5.</w:t>
      </w:r>
      <w:r w:rsidRPr="009A3051">
        <w:rPr>
          <w:rFonts w:ascii="仿宋_GB2312" w:eastAsia="仿宋_GB2312" w:hAnsi="仿宋" w:cs="仿宋" w:hint="eastAsia"/>
          <w:spacing w:val="7"/>
          <w:kern w:val="2"/>
          <w:sz w:val="32"/>
          <w:szCs w:val="32"/>
          <w:lang w:bidi="ar-SA"/>
        </w:rPr>
        <w:t>法律、行政法规等规定的其他必要资料</w:t>
      </w:r>
      <w:r>
        <w:rPr>
          <w:rFonts w:ascii="仿宋_GB2312" w:eastAsia="仿宋_GB2312" w:hAnsi="仿宋" w:cs="仿宋" w:hint="eastAsia"/>
          <w:spacing w:val="7"/>
          <w:kern w:val="2"/>
          <w:sz w:val="32"/>
          <w:szCs w:val="32"/>
          <w:lang w:bidi="ar-SA"/>
        </w:rPr>
        <w:t>。</w:t>
      </w:r>
    </w:p>
    <w:p w:rsidR="001A25CA" w:rsidRDefault="00B46AB6"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Pr>
          <w:rFonts w:ascii="仿宋_GB2312" w:eastAsia="仿宋_GB2312" w:hAnsi="仿宋" w:cs="仿宋" w:hint="eastAsia"/>
          <w:spacing w:val="7"/>
          <w:kern w:val="2"/>
          <w:sz w:val="32"/>
          <w:szCs w:val="32"/>
          <w:lang w:bidi="ar-SA"/>
        </w:rPr>
        <w:t>（二</w:t>
      </w:r>
      <w:r w:rsidR="001A25CA">
        <w:rPr>
          <w:rFonts w:ascii="仿宋_GB2312" w:eastAsia="仿宋_GB2312" w:hAnsi="仿宋" w:cs="仿宋" w:hint="eastAsia"/>
          <w:spacing w:val="7"/>
          <w:kern w:val="2"/>
          <w:sz w:val="32"/>
          <w:szCs w:val="32"/>
          <w:lang w:bidi="ar-SA"/>
        </w:rPr>
        <w:t>）申请宅基地使用权及房屋所有权首次登记，提交的资料包括：</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1</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不动产登记申请书；</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2</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申请人身份证明；</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3</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不动产权属证书或者土地权属来源材料；</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4</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房屋符合规划或建设的相关材料；</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5</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不动产权籍调查表、宗地图、房屋平面图以及宗地界址点坐标等有关不动产界址、面积等材料；</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6</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法律、行政法规等规定的其他必要资料。</w:t>
      </w:r>
    </w:p>
    <w:p w:rsidR="001A25CA" w:rsidRPr="00B46AB6" w:rsidRDefault="001A25CA" w:rsidP="00B46AB6">
      <w:pPr>
        <w:pStyle w:val="2"/>
        <w:spacing w:line="560" w:lineRule="exact"/>
        <w:jc w:val="left"/>
        <w:rPr>
          <w:rFonts w:ascii="黑体" w:eastAsia="黑体" w:hAnsi="黑体"/>
          <w:sz w:val="32"/>
          <w:szCs w:val="32"/>
        </w:rPr>
      </w:pPr>
      <w:bookmarkStart w:id="1" w:name="_Toc18225"/>
      <w:r>
        <w:rPr>
          <w:rFonts w:ascii="黑体" w:eastAsia="黑体" w:hAnsi="黑体" w:hint="eastAsia"/>
          <w:sz w:val="32"/>
          <w:szCs w:val="32"/>
        </w:rPr>
        <w:t xml:space="preserve">    </w:t>
      </w:r>
      <w:r w:rsidRPr="001A25CA">
        <w:rPr>
          <w:rFonts w:ascii="黑体" w:eastAsia="黑体" w:hAnsi="黑体" w:hint="eastAsia"/>
          <w:sz w:val="32"/>
          <w:szCs w:val="32"/>
        </w:rPr>
        <w:t>二、变更登记</w:t>
      </w:r>
      <w:bookmarkEnd w:id="1"/>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1</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不动产登记申请书；</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2</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申请人身份证明；</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lastRenderedPageBreak/>
        <w:t>3</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不动产权属证书；</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4</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宅基地使用权及房屋所有权变更的材料，包括：</w:t>
      </w:r>
    </w:p>
    <w:p w:rsidR="001A25CA" w:rsidRPr="009A3051" w:rsidRDefault="001A25CA" w:rsidP="00340412">
      <w:pPr>
        <w:pStyle w:val="a5"/>
        <w:widowControl/>
        <w:shd w:val="clear" w:color="auto" w:fill="FFFFFF"/>
        <w:spacing w:beforeAutospacing="0" w:afterAutospacing="0" w:line="560" w:lineRule="exact"/>
        <w:ind w:firstLineChars="200" w:firstLine="668"/>
        <w:jc w:val="both"/>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 xml:space="preserve">（1）权利人姓名或者名称、身份证明类型或者身份证明号码发生变化的，提交能够证实其身份变更的材料；  </w:t>
      </w:r>
    </w:p>
    <w:p w:rsidR="001A25CA" w:rsidRPr="009A3051" w:rsidRDefault="001A25CA" w:rsidP="00340412">
      <w:pPr>
        <w:pStyle w:val="a5"/>
        <w:widowControl/>
        <w:shd w:val="clear" w:color="auto" w:fill="FFFFFF"/>
        <w:spacing w:beforeAutospacing="0" w:afterAutospacing="0" w:line="560" w:lineRule="exact"/>
        <w:ind w:firstLineChars="200" w:firstLine="668"/>
        <w:jc w:val="both"/>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（2）宅基地或房屋面积、界址范围变更的，提交有批准权的人民政府或其主管部门的批准文件以及变更后的不动产权籍调查表、宗地图、宗地界址点坐标等有关不动产界址、面积等材料。</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5、法律、行政法规等规定的其他必要资料。</w:t>
      </w:r>
    </w:p>
    <w:p w:rsidR="001A25CA" w:rsidRPr="009A3051" w:rsidRDefault="001A25CA" w:rsidP="00340412">
      <w:pPr>
        <w:pStyle w:val="a5"/>
        <w:widowControl/>
        <w:shd w:val="clear" w:color="auto" w:fill="FFFFFF"/>
        <w:spacing w:beforeAutospacing="0" w:afterAutospacing="0" w:line="560" w:lineRule="exact"/>
        <w:rPr>
          <w:rFonts w:ascii="仿宋_GB2312" w:eastAsia="仿宋_GB2312" w:hAnsi="仿宋" w:cs="仿宋"/>
          <w:spacing w:val="7"/>
          <w:kern w:val="2"/>
          <w:sz w:val="32"/>
          <w:szCs w:val="32"/>
          <w:lang w:bidi="ar-SA"/>
        </w:rPr>
      </w:pPr>
      <w:bookmarkStart w:id="2" w:name="_Toc19419"/>
      <w:r>
        <w:rPr>
          <w:rFonts w:ascii="仿宋_GB2312" w:eastAsia="仿宋_GB2312" w:hAnsi="仿宋" w:cs="仿宋" w:hint="eastAsia"/>
          <w:spacing w:val="7"/>
          <w:kern w:val="2"/>
          <w:sz w:val="32"/>
          <w:szCs w:val="32"/>
          <w:lang w:bidi="ar-SA"/>
        </w:rPr>
        <w:t xml:space="preserve">    </w:t>
      </w:r>
      <w:r w:rsidRPr="001A25CA">
        <w:rPr>
          <w:rFonts w:ascii="黑体" w:eastAsia="黑体" w:hAnsi="黑体" w:hint="eastAsia"/>
          <w:sz w:val="32"/>
          <w:szCs w:val="32"/>
        </w:rPr>
        <w:t>三、转移登记</w:t>
      </w:r>
      <w:bookmarkEnd w:id="2"/>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1</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不动产登记申请书；</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2</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申请人身份证和户口簿；</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3</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不动产权属证书；</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4</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宅基地使用权及房屋所有权转移的材料，包括：</w:t>
      </w:r>
    </w:p>
    <w:p w:rsidR="001A25CA" w:rsidRPr="009A3051" w:rsidRDefault="001A25CA" w:rsidP="00340412">
      <w:pPr>
        <w:pStyle w:val="a5"/>
        <w:widowControl/>
        <w:shd w:val="clear" w:color="auto" w:fill="FFFFFF"/>
        <w:spacing w:beforeAutospacing="0" w:afterAutospacing="0" w:line="560" w:lineRule="exact"/>
        <w:ind w:firstLineChars="200" w:firstLine="668"/>
        <w:jc w:val="both"/>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（1）依法继承的材料：死亡证明材料和遗嘱（属于遗嘱情形）；死亡证明材料、全部法定继承人</w:t>
      </w:r>
      <w:r>
        <w:rPr>
          <w:rFonts w:ascii="仿宋_GB2312" w:eastAsia="仿宋_GB2312" w:hAnsi="仿宋" w:cs="仿宋" w:hint="eastAsia"/>
          <w:spacing w:val="7"/>
          <w:kern w:val="2"/>
          <w:sz w:val="32"/>
          <w:szCs w:val="32"/>
          <w:lang w:bidi="ar-SA"/>
        </w:rPr>
        <w:t>关于不动产分配的协议以及与被继承人的亲属关系材料；经公证的材料；</w:t>
      </w:r>
    </w:p>
    <w:p w:rsidR="001A25CA" w:rsidRPr="009A3051" w:rsidRDefault="001A25CA" w:rsidP="00340412">
      <w:pPr>
        <w:pStyle w:val="a5"/>
        <w:widowControl/>
        <w:shd w:val="clear" w:color="auto" w:fill="FFFFFF"/>
        <w:spacing w:beforeAutospacing="0" w:afterAutospacing="0" w:line="560" w:lineRule="exact"/>
        <w:ind w:firstLineChars="200" w:firstLine="668"/>
        <w:jc w:val="both"/>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（2）分家析产的协议或者材料；</w:t>
      </w:r>
    </w:p>
    <w:p w:rsidR="001A25CA" w:rsidRPr="009A3051" w:rsidRDefault="001A25CA" w:rsidP="00340412">
      <w:pPr>
        <w:pStyle w:val="a5"/>
        <w:widowControl/>
        <w:shd w:val="clear" w:color="auto" w:fill="FFFFFF"/>
        <w:spacing w:beforeAutospacing="0" w:afterAutospacing="0" w:line="560" w:lineRule="exact"/>
        <w:ind w:firstLineChars="200" w:firstLine="668"/>
        <w:jc w:val="both"/>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（3）集体经济组织内部互换房屋的，提交互换协议书。同时，还应提交互换双方为本集体经济组织成员的材料；</w:t>
      </w:r>
    </w:p>
    <w:p w:rsidR="001A25CA" w:rsidRPr="009A3051" w:rsidRDefault="001A25CA" w:rsidP="0090643A">
      <w:pPr>
        <w:pStyle w:val="a5"/>
        <w:widowControl/>
        <w:shd w:val="clear" w:color="auto" w:fill="FFFFFF"/>
        <w:spacing w:beforeAutospacing="0" w:afterAutospacing="0" w:line="560" w:lineRule="exact"/>
        <w:ind w:firstLineChars="200" w:firstLine="668"/>
        <w:jc w:val="both"/>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lastRenderedPageBreak/>
        <w:t>（4）因人民法院或者仲裁委员会生效法律文书导致权属发生转移的，提交人民法院或者仲裁委员会生效法律文书</w:t>
      </w:r>
      <w:r>
        <w:rPr>
          <w:rFonts w:ascii="仿宋_GB2312" w:eastAsia="仿宋_GB2312" w:hAnsi="仿宋" w:cs="仿宋" w:hint="eastAsia"/>
          <w:spacing w:val="7"/>
          <w:kern w:val="2"/>
          <w:sz w:val="32"/>
          <w:szCs w:val="32"/>
          <w:lang w:bidi="ar-SA"/>
        </w:rPr>
        <w:t>。</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5</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法律、行政法规等规定的其他必要资料。</w:t>
      </w:r>
    </w:p>
    <w:p w:rsidR="001A25CA" w:rsidRPr="009A3051" w:rsidRDefault="001A25CA" w:rsidP="00340412">
      <w:pPr>
        <w:pStyle w:val="a5"/>
        <w:widowControl/>
        <w:shd w:val="clear" w:color="auto" w:fill="FFFFFF"/>
        <w:spacing w:beforeAutospacing="0" w:afterAutospacing="0" w:line="560" w:lineRule="exact"/>
        <w:rPr>
          <w:rFonts w:ascii="仿宋_GB2312" w:eastAsia="仿宋_GB2312" w:hAnsi="仿宋" w:cs="仿宋"/>
          <w:spacing w:val="7"/>
          <w:kern w:val="2"/>
          <w:sz w:val="32"/>
          <w:szCs w:val="32"/>
          <w:lang w:bidi="ar-SA"/>
        </w:rPr>
      </w:pPr>
      <w:bookmarkStart w:id="3" w:name="_Toc23864"/>
      <w:r>
        <w:rPr>
          <w:rFonts w:ascii="仿宋_GB2312" w:eastAsia="仿宋_GB2312" w:hAnsi="仿宋" w:cs="仿宋" w:hint="eastAsia"/>
          <w:spacing w:val="7"/>
          <w:kern w:val="2"/>
          <w:sz w:val="32"/>
          <w:szCs w:val="32"/>
          <w:lang w:bidi="ar-SA"/>
        </w:rPr>
        <w:t xml:space="preserve">    </w:t>
      </w:r>
      <w:r w:rsidRPr="001A25CA">
        <w:rPr>
          <w:rFonts w:ascii="黑体" w:eastAsia="黑体" w:hAnsi="黑体" w:hint="eastAsia"/>
          <w:sz w:val="32"/>
          <w:szCs w:val="32"/>
        </w:rPr>
        <w:t>四、注销登记</w:t>
      </w:r>
      <w:bookmarkEnd w:id="3"/>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1</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不动产登记申请书；</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2</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申请人身份证和户口簿；</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3</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不动产权属证书；</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4</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宅基地使用权及房屋所有权消灭的材料，包括：</w:t>
      </w:r>
    </w:p>
    <w:p w:rsidR="001A25CA" w:rsidRPr="009A3051"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（1）宅基地、房屋灭失的，提交其灭失的材料；</w:t>
      </w:r>
    </w:p>
    <w:p w:rsidR="001A25CA" w:rsidRPr="009A3051" w:rsidRDefault="001A25CA" w:rsidP="00340412">
      <w:pPr>
        <w:pStyle w:val="a5"/>
        <w:widowControl/>
        <w:shd w:val="clear" w:color="auto" w:fill="FFFFFF"/>
        <w:spacing w:beforeAutospacing="0" w:afterAutospacing="0" w:line="560" w:lineRule="exact"/>
        <w:ind w:firstLineChars="200" w:firstLine="668"/>
        <w:jc w:val="both"/>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（2）权利人放弃宅基地使用权及房屋所有权的，提交权利人放弃权利的书面文件。被放弃的宅基地、房屋设有地役权的，需提交地役权人同意注销的书面材料；</w:t>
      </w:r>
    </w:p>
    <w:p w:rsidR="001A25CA" w:rsidRPr="009A3051" w:rsidRDefault="001A25CA" w:rsidP="00340412">
      <w:pPr>
        <w:pStyle w:val="a5"/>
        <w:widowControl/>
        <w:shd w:val="clear" w:color="auto" w:fill="FFFFFF"/>
        <w:spacing w:beforeAutospacing="0" w:afterAutospacing="0" w:line="560" w:lineRule="exact"/>
        <w:ind w:firstLineChars="200" w:firstLine="668"/>
        <w:jc w:val="both"/>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（3）依法没收、征收、收回宅基地使用权或者房屋所有权的，提交人民政府做出的生效决定书；</w:t>
      </w:r>
    </w:p>
    <w:p w:rsidR="001A25CA" w:rsidRPr="009A3051" w:rsidRDefault="001A25CA" w:rsidP="00340412">
      <w:pPr>
        <w:pStyle w:val="a5"/>
        <w:widowControl/>
        <w:shd w:val="clear" w:color="auto" w:fill="FFFFFF"/>
        <w:spacing w:beforeAutospacing="0" w:afterAutospacing="0" w:line="560" w:lineRule="exact"/>
        <w:ind w:firstLineChars="200" w:firstLine="668"/>
        <w:jc w:val="both"/>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（4）因人民法院或者仲裁委员会生效法律文书导致权利消灭的，提交人民法院或者仲裁委员会生效法律文书。</w:t>
      </w:r>
    </w:p>
    <w:p w:rsidR="00476739" w:rsidRPr="001A25CA" w:rsidRDefault="001A25CA" w:rsidP="00340412">
      <w:pPr>
        <w:pStyle w:val="a5"/>
        <w:widowControl/>
        <w:shd w:val="clear" w:color="auto" w:fill="FFFFFF"/>
        <w:spacing w:beforeAutospacing="0" w:afterAutospacing="0" w:line="560" w:lineRule="exact"/>
        <w:ind w:firstLineChars="200" w:firstLine="668"/>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5</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其他必要材料。</w:t>
      </w:r>
      <w:bookmarkStart w:id="4" w:name="_GoBack"/>
      <w:bookmarkEnd w:id="4"/>
    </w:p>
    <w:sectPr w:rsidR="00476739" w:rsidRPr="001A25CA" w:rsidSect="004767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A1B" w:rsidRDefault="00AD7A1B" w:rsidP="001A25CA">
      <w:r>
        <w:separator/>
      </w:r>
    </w:p>
  </w:endnote>
  <w:endnote w:type="continuationSeparator" w:id="0">
    <w:p w:rsidR="00AD7A1B" w:rsidRDefault="00AD7A1B" w:rsidP="001A25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A1B" w:rsidRDefault="00AD7A1B" w:rsidP="001A25CA">
      <w:r>
        <w:separator/>
      </w:r>
    </w:p>
  </w:footnote>
  <w:footnote w:type="continuationSeparator" w:id="0">
    <w:p w:rsidR="00AD7A1B" w:rsidRDefault="00AD7A1B" w:rsidP="001A25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5CA"/>
    <w:rsid w:val="001A25CA"/>
    <w:rsid w:val="00340412"/>
    <w:rsid w:val="003E0AA9"/>
    <w:rsid w:val="00476739"/>
    <w:rsid w:val="00576B30"/>
    <w:rsid w:val="0090643A"/>
    <w:rsid w:val="00925A4A"/>
    <w:rsid w:val="009E2E20"/>
    <w:rsid w:val="00AD7A1B"/>
    <w:rsid w:val="00B46AB6"/>
    <w:rsid w:val="00BC4175"/>
    <w:rsid w:val="00C51837"/>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5CA"/>
    <w:pPr>
      <w:widowControl w:val="0"/>
      <w:jc w:val="both"/>
    </w:pPr>
    <w:rPr>
      <w:szCs w:val="24"/>
    </w:rPr>
  </w:style>
  <w:style w:type="paragraph" w:styleId="1">
    <w:name w:val="heading 1"/>
    <w:basedOn w:val="a"/>
    <w:next w:val="a"/>
    <w:link w:val="1Char"/>
    <w:uiPriority w:val="9"/>
    <w:qFormat/>
    <w:rsid w:val="001A25CA"/>
    <w:pPr>
      <w:spacing w:before="340" w:after="330" w:line="578" w:lineRule="auto"/>
      <w:jc w:val="center"/>
      <w:outlineLvl w:val="0"/>
    </w:pPr>
    <w:rPr>
      <w:rFonts w:ascii="Calibri" w:eastAsia="仿宋" w:hAnsi="Calibri" w:cs="Times New Roman"/>
      <w:b/>
      <w:bCs/>
      <w:kern w:val="44"/>
      <w:sz w:val="44"/>
      <w:szCs w:val="44"/>
    </w:rPr>
  </w:style>
  <w:style w:type="paragraph" w:styleId="2">
    <w:name w:val="heading 2"/>
    <w:basedOn w:val="a"/>
    <w:next w:val="a"/>
    <w:link w:val="2Char"/>
    <w:unhideWhenUsed/>
    <w:qFormat/>
    <w:rsid w:val="001A25CA"/>
    <w:pPr>
      <w:spacing w:line="413" w:lineRule="auto"/>
      <w:jc w:val="center"/>
      <w:outlineLvl w:val="1"/>
    </w:pPr>
    <w:rPr>
      <w:rFonts w:ascii="Arial" w:eastAsia="仿宋" w:hAnsi="Arial" w:cs="Times New Roman"/>
      <w:sz w:val="4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5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5CA"/>
    <w:rPr>
      <w:sz w:val="18"/>
      <w:szCs w:val="18"/>
    </w:rPr>
  </w:style>
  <w:style w:type="paragraph" w:styleId="a4">
    <w:name w:val="footer"/>
    <w:basedOn w:val="a"/>
    <w:link w:val="Char0"/>
    <w:uiPriority w:val="99"/>
    <w:semiHidden/>
    <w:unhideWhenUsed/>
    <w:rsid w:val="001A25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5CA"/>
    <w:rPr>
      <w:sz w:val="18"/>
      <w:szCs w:val="18"/>
    </w:rPr>
  </w:style>
  <w:style w:type="character" w:customStyle="1" w:styleId="1Char">
    <w:name w:val="标题 1 Char"/>
    <w:basedOn w:val="a0"/>
    <w:link w:val="1"/>
    <w:uiPriority w:val="9"/>
    <w:rsid w:val="001A25CA"/>
    <w:rPr>
      <w:rFonts w:ascii="Calibri" w:eastAsia="仿宋" w:hAnsi="Calibri" w:cs="Times New Roman"/>
      <w:b/>
      <w:bCs/>
      <w:kern w:val="44"/>
      <w:sz w:val="44"/>
      <w:szCs w:val="44"/>
    </w:rPr>
  </w:style>
  <w:style w:type="character" w:customStyle="1" w:styleId="2Char">
    <w:name w:val="标题 2 Char"/>
    <w:basedOn w:val="a0"/>
    <w:link w:val="2"/>
    <w:rsid w:val="001A25CA"/>
    <w:rPr>
      <w:rFonts w:ascii="Arial" w:eastAsia="仿宋" w:hAnsi="Arial" w:cs="Times New Roman"/>
      <w:sz w:val="44"/>
    </w:rPr>
  </w:style>
  <w:style w:type="paragraph" w:styleId="a5">
    <w:name w:val="Normal (Web)"/>
    <w:basedOn w:val="a"/>
    <w:qFormat/>
    <w:rsid w:val="001A25CA"/>
    <w:pPr>
      <w:spacing w:beforeAutospacing="1" w:afterAutospacing="1"/>
      <w:jc w:val="left"/>
    </w:pPr>
    <w:rPr>
      <w:rFonts w:ascii="Calibri" w:eastAsia="宋体" w:hAnsi="Calibri" w:cs="Times New Roman"/>
      <w:kern w:val="0"/>
      <w:sz w:val="24"/>
      <w:szCs w:val="22"/>
      <w:lang w:bidi="mn-Mon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168</Words>
  <Characters>964</Characters>
  <Application>Microsoft Office Word</Application>
  <DocSecurity>0</DocSecurity>
  <Lines>8</Lines>
  <Paragraphs>2</Paragraphs>
  <ScaleCrop>false</ScaleCrop>
  <Company>Microsoft</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ruyi</cp:lastModifiedBy>
  <cp:revision>6</cp:revision>
  <dcterms:created xsi:type="dcterms:W3CDTF">2024-07-04T08:29:00Z</dcterms:created>
  <dcterms:modified xsi:type="dcterms:W3CDTF">2025-04-21T08:37:00Z</dcterms:modified>
</cp:coreProperties>
</file>