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A3" w:rsidRPr="00E07EA3" w:rsidRDefault="00E07EA3" w:rsidP="00E07EA3">
      <w:pPr>
        <w:widowControl/>
        <w:jc w:val="center"/>
        <w:rPr>
          <w:rFonts w:ascii="方正小标宋简体" w:eastAsia="方正小标宋简体" w:hAnsi="黑体" w:cs="Arial"/>
          <w:color w:val="333333"/>
          <w:spacing w:val="8"/>
          <w:kern w:val="0"/>
          <w:sz w:val="36"/>
          <w:szCs w:val="36"/>
        </w:rPr>
      </w:pPr>
      <w:r w:rsidRPr="00E07EA3">
        <w:rPr>
          <w:rFonts w:ascii="方正小标宋简体" w:eastAsia="方正小标宋简体" w:hAnsi="黑体" w:cs="Arial" w:hint="eastAsia"/>
          <w:color w:val="333333"/>
          <w:spacing w:val="8"/>
          <w:kern w:val="0"/>
          <w:sz w:val="36"/>
          <w:szCs w:val="36"/>
        </w:rPr>
        <w:t>宝鸡市不动产登记中心</w:t>
      </w:r>
    </w:p>
    <w:p w:rsidR="007735F2" w:rsidRPr="00E07EA3" w:rsidRDefault="007735F2" w:rsidP="00E07EA3">
      <w:pPr>
        <w:widowControl/>
        <w:jc w:val="center"/>
        <w:rPr>
          <w:rFonts w:ascii="方正小标宋简体" w:eastAsia="方正小标宋简体" w:hAnsi="黑体" w:cs="Arial"/>
          <w:color w:val="333333"/>
          <w:spacing w:val="8"/>
          <w:kern w:val="0"/>
          <w:sz w:val="36"/>
          <w:szCs w:val="36"/>
        </w:rPr>
      </w:pPr>
      <w:r w:rsidRPr="00E07EA3">
        <w:rPr>
          <w:rFonts w:ascii="方正小标宋简体" w:eastAsia="方正小标宋简体" w:hAnsi="黑体" w:cs="Arial" w:hint="eastAsia"/>
          <w:color w:val="333333"/>
          <w:spacing w:val="8"/>
          <w:kern w:val="0"/>
          <w:sz w:val="36"/>
          <w:szCs w:val="36"/>
        </w:rPr>
        <w:t>投诉处理机制</w:t>
      </w:r>
    </w:p>
    <w:p w:rsidR="007735F2" w:rsidRDefault="007735F2" w:rsidP="007735F2">
      <w:pPr>
        <w:widowControl/>
        <w:jc w:val="left"/>
        <w:rPr>
          <w:rFonts w:ascii="黑体" w:eastAsia="黑体" w:hAnsi="黑体" w:cs="Arial"/>
          <w:color w:val="333333"/>
          <w:spacing w:val="8"/>
          <w:kern w:val="0"/>
          <w:sz w:val="32"/>
          <w:szCs w:val="32"/>
        </w:rPr>
      </w:pPr>
    </w:p>
    <w:p w:rsidR="007735F2" w:rsidRPr="00E07EA3" w:rsidRDefault="00E07EA3" w:rsidP="00E07EA3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 xml:space="preserve">  </w:t>
      </w:r>
      <w:r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 xml:space="preserve">  </w:t>
      </w:r>
      <w:r w:rsidR="007735F2"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>(</w:t>
      </w:r>
      <w:proofErr w:type="gramStart"/>
      <w:r w:rsidR="007735F2"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>一</w:t>
      </w:r>
      <w:proofErr w:type="gramEnd"/>
      <w:r w:rsidR="007735F2"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>)投诉事项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 xml:space="preserve"> 1.工作人员服务态度问题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如存在“门难进、脸难看、话难听、事难办”现象，态度恶劣、言语粗暴、刁难群众等。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 xml:space="preserve"> 2.工作人员违反党纪政纪问题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工作人员存在</w:t>
      </w:r>
      <w:proofErr w:type="gramStart"/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怠政懒政</w:t>
      </w:r>
      <w:proofErr w:type="gramEnd"/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、滥用职权、玩忽职守、贪污腐败等问题。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>3.工作不规范问题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未依规办事，工作流程不规范，超时办结业务等问题。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 xml:space="preserve"> 4.工作建议和意见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包括对人员管理、登记大厅建设、业务办理等方面提出的意见和建议。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 xml:space="preserve"> 5.反映有关情况或提出投诉请求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Arial" w:cs="Arial"/>
          <w:color w:val="333333"/>
          <w:spacing w:val="8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反映不动产登记中心的有关情况或提出相关投诉请求的。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</w:t>
      </w:r>
      <w:r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 xml:space="preserve">  (二)投诉渠道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Arial" w:cs="Arial"/>
          <w:color w:val="333333"/>
          <w:spacing w:val="-6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1.反映工作人员服务态度问题的，可向大厅值班科长</w:t>
      </w:r>
      <w:r w:rsidRPr="00E07EA3">
        <w:rPr>
          <w:rFonts w:ascii="仿宋_GB2312" w:eastAsia="仿宋_GB2312" w:hAnsi="Arial" w:cs="Arial" w:hint="eastAsia"/>
          <w:color w:val="333333"/>
          <w:spacing w:val="-6"/>
          <w:kern w:val="0"/>
          <w:sz w:val="32"/>
          <w:szCs w:val="32"/>
        </w:rPr>
        <w:t>直接投诉；意见簿、意见箱、邮箱</w:t>
      </w:r>
      <w:r w:rsidRPr="00E07EA3">
        <w:rPr>
          <w:rFonts w:ascii="仿宋_GB2312" w:eastAsia="仿宋_GB2312" w:hAnsi="Arial" w:cs="Arial" w:hint="eastAsia"/>
          <w:color w:val="000000"/>
          <w:spacing w:val="-6"/>
          <w:kern w:val="0"/>
          <w:sz w:val="32"/>
          <w:szCs w:val="32"/>
        </w:rPr>
        <w:t>：</w:t>
      </w:r>
      <w:hyperlink r:id="rId7" w:history="1">
        <w:r w:rsidRPr="00E07EA3">
          <w:rPr>
            <w:rStyle w:val="a3"/>
            <w:rFonts w:ascii="仿宋_GB2312" w:eastAsia="仿宋_GB2312" w:hAnsi="仿宋" w:cs="宋体" w:hint="eastAsia"/>
            <w:color w:val="000000"/>
            <w:spacing w:val="-16"/>
            <w:kern w:val="0"/>
            <w:sz w:val="32"/>
            <w:szCs w:val="32"/>
          </w:rPr>
          <w:t>bangongshi3901750@163.com</w:t>
        </w:r>
      </w:hyperlink>
      <w:r w:rsidRPr="00E07EA3">
        <w:rPr>
          <w:rFonts w:ascii="仿宋_GB2312" w:eastAsia="仿宋_GB2312" w:hAnsi="Arial" w:cs="Arial" w:hint="eastAsia"/>
          <w:color w:val="333333"/>
          <w:spacing w:val="-6"/>
          <w:kern w:val="0"/>
          <w:sz w:val="32"/>
          <w:szCs w:val="32"/>
        </w:rPr>
        <w:t>填写或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投递投诉内容，也可拨打（电话：0917-3901665）投诉。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lastRenderedPageBreak/>
        <w:t xml:space="preserve">    2.反映工作人员违反党纪政纪问题的。可向市纪委监委驻市局纪检监察组（电话：</w:t>
      </w:r>
      <w:r w:rsidRPr="00E07EA3">
        <w:rPr>
          <w:rFonts w:ascii="仿宋_GB2312" w:eastAsia="仿宋_GB2312" w:hAnsi="仿宋" w:cs="宋体" w:hint="eastAsia"/>
          <w:spacing w:val="16"/>
          <w:kern w:val="0"/>
          <w:sz w:val="32"/>
          <w:szCs w:val="32"/>
        </w:rPr>
        <w:t>0917-3260267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）、市自然资源和规划局（电话：0917-3262738）投诉。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</w:t>
      </w:r>
      <w:r w:rsidRPr="00E07EA3">
        <w:rPr>
          <w:rFonts w:ascii="仿宋_GB2312" w:eastAsia="仿宋_GB2312" w:hAnsi="Arial" w:cs="Arial" w:hint="eastAsia"/>
          <w:color w:val="333333"/>
          <w:spacing w:val="4"/>
          <w:kern w:val="0"/>
          <w:sz w:val="32"/>
          <w:szCs w:val="32"/>
        </w:rPr>
        <w:t xml:space="preserve"> 3.反映工作不规范问题的，可拨打宝鸡市政府服务热线12345，或直接向市纪委监委驻市局纪检监察组（电话：</w:t>
      </w:r>
      <w:r w:rsidRPr="00E07EA3">
        <w:rPr>
          <w:rFonts w:ascii="仿宋_GB2312" w:eastAsia="仿宋_GB2312" w:hAnsi="仿宋" w:cs="宋体" w:hint="eastAsia"/>
          <w:kern w:val="0"/>
          <w:sz w:val="32"/>
          <w:szCs w:val="32"/>
        </w:rPr>
        <w:t>0917-3260267</w:t>
      </w:r>
      <w:r w:rsidRPr="00E07EA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）、市自然资源和规划局（电话：0917-3262738）投诉。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4.提出工作建议和意见的，可向市不动产登记中心（电话：0917-3901665）提出。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5.反映有关情况或提出投诉请求的，可向</w:t>
      </w:r>
      <w:r w:rsidRPr="00E07EA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市自然资源和规划局（电话：0917-3262738）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、市不动产登记中心（电话：0917-3901665）反映或投诉。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Arial" w:cs="Arial"/>
          <w:color w:val="333333"/>
          <w:spacing w:val="8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 xml:space="preserve"> </w:t>
      </w:r>
      <w:r w:rsidRPr="00E07EA3">
        <w:rPr>
          <w:rFonts w:ascii="仿宋_GB2312" w:eastAsia="仿宋_GB2312" w:hAnsi="Arial" w:cs="Arial" w:hint="eastAsia"/>
          <w:b/>
          <w:color w:val="333333"/>
          <w:spacing w:val="-8"/>
          <w:kern w:val="0"/>
          <w:sz w:val="32"/>
          <w:szCs w:val="32"/>
        </w:rPr>
        <w:t xml:space="preserve"> 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6.网上投诉渠道，作风反映平台前台门户地址：http://61.185.238.215:32332/zffy.html#/home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Arial" w:cs="Arial"/>
          <w:color w:val="333333"/>
          <w:spacing w:val="8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作风反映</w:t>
      </w:r>
      <w:proofErr w:type="gramStart"/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平台微信移动</w:t>
      </w:r>
      <w:proofErr w:type="gramEnd"/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端地址: http://61.185.238.215:32332/m/zffy.html/                                                                            </w:t>
      </w:r>
    </w:p>
    <w:p w:rsidR="007735F2" w:rsidRPr="00E07EA3" w:rsidRDefault="00CB65DB" w:rsidP="00E07EA3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</w:t>
      </w:r>
      <w:r w:rsidR="007735F2"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>(三)投诉办理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Arial" w:cs="Arial"/>
          <w:color w:val="333333"/>
          <w:spacing w:val="8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投诉内容属“中心”办理的，领导小组办公室依法依规按照工作流程妥善办理，并向投诉人反馈办理结果；向相关部门投诉的，领导小组办公室积极配合有关部门进行调查，如实提供情况；不属于本部门处理范围的，应明确告知投诉人相应投诉渠道。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</w:t>
      </w:r>
      <w:r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 xml:space="preserve"> (四)投诉处理工作领导小组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组</w:t>
      </w:r>
      <w:r w:rsidR="002B5486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</w:t>
      </w:r>
      <w:r w:rsidR="00DA5E08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长：陈小周</w:t>
      </w:r>
      <w:bookmarkStart w:id="0" w:name="_GoBack"/>
      <w:bookmarkEnd w:id="0"/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lastRenderedPageBreak/>
        <w:t xml:space="preserve">    副组长：</w:t>
      </w:r>
      <w:r w:rsidRPr="00E07EA3">
        <w:rPr>
          <w:rFonts w:ascii="仿宋_GB2312" w:eastAsia="仿宋_GB2312" w:hAnsi="Arial" w:cs="Arial" w:hint="eastAsia"/>
          <w:color w:val="333333"/>
          <w:spacing w:val="-4"/>
          <w:kern w:val="0"/>
          <w:sz w:val="32"/>
          <w:szCs w:val="32"/>
        </w:rPr>
        <w:t xml:space="preserve">王海韬 </w:t>
      </w:r>
      <w:r w:rsidR="00E07EA3">
        <w:rPr>
          <w:rFonts w:ascii="仿宋_GB2312" w:eastAsia="仿宋_GB2312" w:hAnsi="Arial" w:cs="Arial" w:hint="eastAsia"/>
          <w:color w:val="333333"/>
          <w:spacing w:val="-4"/>
          <w:kern w:val="0"/>
          <w:sz w:val="32"/>
          <w:szCs w:val="32"/>
        </w:rPr>
        <w:t xml:space="preserve"> </w:t>
      </w:r>
      <w:proofErr w:type="gramStart"/>
      <w:r w:rsidRPr="00E07EA3">
        <w:rPr>
          <w:rFonts w:ascii="仿宋_GB2312" w:eastAsia="仿宋_GB2312" w:hAnsi="Arial" w:cs="Arial" w:hint="eastAsia"/>
          <w:color w:val="333333"/>
          <w:spacing w:val="-4"/>
          <w:kern w:val="0"/>
          <w:sz w:val="32"/>
          <w:szCs w:val="32"/>
        </w:rPr>
        <w:t>牛利平</w:t>
      </w:r>
      <w:proofErr w:type="gramEnd"/>
      <w:r w:rsidR="00E07EA3">
        <w:rPr>
          <w:rFonts w:ascii="仿宋_GB2312" w:eastAsia="仿宋_GB2312" w:hAnsi="Arial" w:cs="Arial" w:hint="eastAsia"/>
          <w:color w:val="333333"/>
          <w:spacing w:val="-4"/>
          <w:kern w:val="0"/>
          <w:sz w:val="32"/>
          <w:szCs w:val="32"/>
        </w:rPr>
        <w:t xml:space="preserve"> </w:t>
      </w:r>
      <w:r w:rsidRPr="00E07EA3">
        <w:rPr>
          <w:rFonts w:ascii="仿宋_GB2312" w:eastAsia="仿宋_GB2312" w:hAnsi="Arial" w:cs="Arial" w:hint="eastAsia"/>
          <w:color w:val="333333"/>
          <w:spacing w:val="-4"/>
          <w:kern w:val="0"/>
          <w:sz w:val="32"/>
          <w:szCs w:val="32"/>
        </w:rPr>
        <w:t xml:space="preserve"> 李海林  </w:t>
      </w:r>
      <w:proofErr w:type="gramStart"/>
      <w:r w:rsidRPr="00E07EA3">
        <w:rPr>
          <w:rFonts w:ascii="仿宋_GB2312" w:eastAsia="仿宋_GB2312" w:hAnsi="Arial" w:cs="Arial" w:hint="eastAsia"/>
          <w:color w:val="333333"/>
          <w:spacing w:val="-4"/>
          <w:kern w:val="0"/>
          <w:sz w:val="32"/>
          <w:szCs w:val="32"/>
        </w:rPr>
        <w:t>黎忠平</w:t>
      </w:r>
      <w:proofErr w:type="gramEnd"/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成</w:t>
      </w:r>
      <w:r w:rsidR="002B5486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员：各科室负责人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领导小组下设办公室，办公室设在政策法规科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仿宋_GB2312" w:eastAsia="仿宋_GB2312" w:hAnsi="Arial" w:cs="Arial"/>
          <w:color w:val="333333"/>
          <w:spacing w:val="8"/>
          <w:kern w:val="0"/>
          <w:sz w:val="32"/>
          <w:szCs w:val="32"/>
        </w:rPr>
      </w:pP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 xml:space="preserve">    主 任：高凤</w:t>
      </w:r>
    </w:p>
    <w:p w:rsidR="007735F2" w:rsidRPr="00E07EA3" w:rsidRDefault="007735F2" w:rsidP="00E07EA3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E07EA3">
        <w:rPr>
          <w:rFonts w:ascii="黑体" w:eastAsia="黑体" w:hAnsi="黑体" w:cs="Arial" w:hint="eastAsia"/>
          <w:color w:val="333333"/>
          <w:spacing w:val="8"/>
          <w:kern w:val="0"/>
          <w:sz w:val="32"/>
          <w:szCs w:val="32"/>
        </w:rPr>
        <w:t xml:space="preserve">    </w:t>
      </w:r>
      <w:r w:rsidRPr="00E07EA3">
        <w:rPr>
          <w:rFonts w:ascii="仿宋_GB2312" w:eastAsia="仿宋_GB2312" w:hAnsi="黑体" w:cs="Arial" w:hint="eastAsia"/>
          <w:b/>
          <w:color w:val="333333"/>
          <w:spacing w:val="8"/>
          <w:kern w:val="0"/>
          <w:sz w:val="32"/>
          <w:szCs w:val="32"/>
        </w:rPr>
        <w:t>领导小组</w:t>
      </w:r>
      <w:r w:rsidRPr="00E07EA3">
        <w:rPr>
          <w:rFonts w:ascii="仿宋_GB2312" w:eastAsia="仿宋_GB2312" w:hAnsi="Arial" w:cs="Arial" w:hint="eastAsia"/>
          <w:b/>
          <w:color w:val="333333"/>
          <w:spacing w:val="8"/>
          <w:kern w:val="0"/>
          <w:sz w:val="32"/>
          <w:szCs w:val="32"/>
        </w:rPr>
        <w:t>办公室职责</w:t>
      </w:r>
      <w:r w:rsidRPr="00E07EA3">
        <w:rPr>
          <w:rFonts w:ascii="仿宋_GB2312" w:eastAsia="仿宋_GB2312" w:hAnsi="Arial" w:cs="Arial" w:hint="eastAsia"/>
          <w:color w:val="333333"/>
          <w:spacing w:val="8"/>
          <w:kern w:val="0"/>
          <w:sz w:val="32"/>
          <w:szCs w:val="32"/>
        </w:rPr>
        <w:t>：</w:t>
      </w:r>
      <w:r w:rsidRPr="00E07EA3">
        <w:rPr>
          <w:rFonts w:ascii="仿宋_GB2312" w:eastAsia="仿宋_GB2312" w:hAnsi="微软雅黑" w:hint="eastAsia"/>
          <w:color w:val="333333"/>
          <w:sz w:val="32"/>
          <w:szCs w:val="32"/>
        </w:rPr>
        <w:t>处理来信、接待来访，倾听人民群众的意见、建议和要求，接受人民群众的监督；问询相关当事人；政策解答；按照条例规定的形式反映情况，提出建议、意见，反馈当事人。</w:t>
      </w:r>
    </w:p>
    <w:p w:rsidR="00EE4BC1" w:rsidRPr="00E07EA3" w:rsidRDefault="00EE4BC1" w:rsidP="00E07EA3">
      <w:pPr>
        <w:spacing w:line="560" w:lineRule="exact"/>
        <w:rPr>
          <w:sz w:val="32"/>
          <w:szCs w:val="32"/>
        </w:rPr>
      </w:pPr>
    </w:p>
    <w:sectPr w:rsidR="00EE4BC1" w:rsidRPr="00E07EA3" w:rsidSect="00EE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82" w:rsidRDefault="00010D82" w:rsidP="00E07EA3">
      <w:r>
        <w:separator/>
      </w:r>
    </w:p>
  </w:endnote>
  <w:endnote w:type="continuationSeparator" w:id="0">
    <w:p w:rsidR="00010D82" w:rsidRDefault="00010D82" w:rsidP="00E0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82" w:rsidRDefault="00010D82" w:rsidP="00E07EA3">
      <w:r>
        <w:separator/>
      </w:r>
    </w:p>
  </w:footnote>
  <w:footnote w:type="continuationSeparator" w:id="0">
    <w:p w:rsidR="00010D82" w:rsidRDefault="00010D82" w:rsidP="00E0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5F2"/>
    <w:rsid w:val="00010D82"/>
    <w:rsid w:val="002B5486"/>
    <w:rsid w:val="00437589"/>
    <w:rsid w:val="00584081"/>
    <w:rsid w:val="007735F2"/>
    <w:rsid w:val="007964A7"/>
    <w:rsid w:val="007B7890"/>
    <w:rsid w:val="00CB65DB"/>
    <w:rsid w:val="00CE7228"/>
    <w:rsid w:val="00DA5E08"/>
    <w:rsid w:val="00E07EA3"/>
    <w:rsid w:val="00EE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35F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0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07EA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07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07EA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gongshi3901750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2024-07-04T02:51:00Z</dcterms:created>
  <dcterms:modified xsi:type="dcterms:W3CDTF">2025-09-10T05:39:00Z</dcterms:modified>
</cp:coreProperties>
</file>