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F50" w:rsidRPr="00D20F50" w:rsidRDefault="00D20F50" w:rsidP="00D20F50">
      <w:pPr>
        <w:widowControl/>
        <w:spacing w:line="900" w:lineRule="atLeast"/>
        <w:jc w:val="center"/>
        <w:rPr>
          <w:rFonts w:ascii="Microsoft Yahei" w:eastAsia="宋体" w:hAnsi="Microsoft Yahei" w:cs="宋体"/>
          <w:b/>
          <w:kern w:val="0"/>
          <w:sz w:val="44"/>
          <w:szCs w:val="44"/>
        </w:rPr>
      </w:pPr>
      <w:r w:rsidRPr="00D20F50">
        <w:rPr>
          <w:rFonts w:ascii="Microsoft Yahei" w:eastAsia="宋体" w:hAnsi="Microsoft Yahei" w:cs="宋体"/>
          <w:b/>
          <w:kern w:val="0"/>
          <w:sz w:val="44"/>
          <w:szCs w:val="44"/>
        </w:rPr>
        <w:t>陕西省国土资源行政处罚自由裁量权适用标准（试行矿产管理类）</w:t>
      </w:r>
    </w:p>
    <w:tbl>
      <w:tblPr>
        <w:tblW w:w="8070" w:type="dxa"/>
        <w:tblCellSpacing w:w="15" w:type="dxa"/>
        <w:tblCellMar>
          <w:top w:w="15" w:type="dxa"/>
          <w:left w:w="15" w:type="dxa"/>
          <w:bottom w:w="15" w:type="dxa"/>
          <w:right w:w="15" w:type="dxa"/>
        </w:tblCellMar>
        <w:tblLook w:val="04A0"/>
      </w:tblPr>
      <w:tblGrid>
        <w:gridCol w:w="606"/>
        <w:gridCol w:w="1058"/>
        <w:gridCol w:w="1378"/>
        <w:gridCol w:w="3187"/>
        <w:gridCol w:w="1841"/>
      </w:tblGrid>
      <w:tr w:rsidR="00D20F50" w:rsidRPr="00D20F50" w:rsidTr="00D20F50">
        <w:trPr>
          <w:trHeight w:val="585"/>
          <w:tblCellSpacing w:w="15" w:type="dxa"/>
        </w:trPr>
        <w:tc>
          <w:tcPr>
            <w:tcW w:w="56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序号</w:t>
            </w:r>
          </w:p>
        </w:tc>
        <w:tc>
          <w:tcPr>
            <w:tcW w:w="10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违法类别</w:t>
            </w:r>
          </w:p>
        </w:tc>
        <w:tc>
          <w:tcPr>
            <w:tcW w:w="134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处罚依据</w:t>
            </w:r>
          </w:p>
        </w:tc>
        <w:tc>
          <w:tcPr>
            <w:tcW w:w="315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适用情形</w:t>
            </w:r>
          </w:p>
        </w:tc>
        <w:tc>
          <w:tcPr>
            <w:tcW w:w="179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自由裁量幅度</w:t>
            </w:r>
          </w:p>
        </w:tc>
      </w:tr>
      <w:tr w:rsidR="00D20F50" w:rsidRPr="00D20F50" w:rsidTr="00D20F50">
        <w:trPr>
          <w:trHeight w:val="585"/>
          <w:tblCellSpacing w:w="15" w:type="dxa"/>
        </w:trPr>
        <w:tc>
          <w:tcPr>
            <w:tcW w:w="561"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405"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1</w:t>
            </w:r>
          </w:p>
        </w:tc>
        <w:tc>
          <w:tcPr>
            <w:tcW w:w="1028"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left="105"/>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无证采矿</w:t>
            </w:r>
          </w:p>
        </w:tc>
        <w:tc>
          <w:tcPr>
            <w:tcW w:w="1348"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宋体" w:eastAsia="宋体" w:hAnsi="宋体" w:cs="宋体" w:hint="eastAsia"/>
                <w:color w:val="000000"/>
                <w:kern w:val="0"/>
                <w:sz w:val="18"/>
                <w:szCs w:val="18"/>
              </w:rPr>
              <w:t>《矿产资源法》第三十九条、《陕西省矿产资源管理条例》第五十一条第一款</w:t>
            </w:r>
          </w:p>
        </w:tc>
        <w:tc>
          <w:tcPr>
            <w:tcW w:w="31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非法开采的矿产品和违法所得5万元以下的</w:t>
            </w:r>
          </w:p>
        </w:tc>
        <w:tc>
          <w:tcPr>
            <w:tcW w:w="179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可并处1万元～3万元罚款</w:t>
            </w:r>
          </w:p>
        </w:tc>
      </w:tr>
      <w:tr w:rsidR="00D20F50" w:rsidRPr="00D20F50" w:rsidTr="00D20F50">
        <w:trPr>
          <w:trHeight w:val="58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31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非法开采的矿产品和违法所得5万元以上30万元以下的</w:t>
            </w:r>
          </w:p>
        </w:tc>
        <w:tc>
          <w:tcPr>
            <w:tcW w:w="179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可并处3万元～8万元罚款</w:t>
            </w:r>
          </w:p>
        </w:tc>
      </w:tr>
      <w:tr w:rsidR="00D20F50" w:rsidRPr="00D20F50" w:rsidTr="00D20F50">
        <w:trPr>
          <w:trHeight w:val="58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31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非法开采的矿产品和违法所得30万元以上的</w:t>
            </w:r>
          </w:p>
        </w:tc>
        <w:tc>
          <w:tcPr>
            <w:tcW w:w="179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可并处8万元～10万元罚款</w:t>
            </w:r>
          </w:p>
        </w:tc>
      </w:tr>
      <w:tr w:rsidR="00D20F50" w:rsidRPr="00D20F50" w:rsidTr="00D20F50">
        <w:trPr>
          <w:trHeight w:val="585"/>
          <w:tblCellSpacing w:w="15" w:type="dxa"/>
        </w:trPr>
        <w:tc>
          <w:tcPr>
            <w:tcW w:w="561"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405"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2</w:t>
            </w:r>
          </w:p>
        </w:tc>
        <w:tc>
          <w:tcPr>
            <w:tcW w:w="1028"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越界采矿</w:t>
            </w:r>
          </w:p>
        </w:tc>
        <w:tc>
          <w:tcPr>
            <w:tcW w:w="1348"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宋体" w:eastAsia="宋体" w:hAnsi="宋体" w:cs="宋体" w:hint="eastAsia"/>
                <w:color w:val="000000"/>
                <w:kern w:val="0"/>
                <w:sz w:val="18"/>
                <w:szCs w:val="18"/>
              </w:rPr>
              <w:t>《矿产资源法》第四十条、《陕西省矿产资源管理条例》第五十一条第二款</w:t>
            </w:r>
          </w:p>
        </w:tc>
        <w:tc>
          <w:tcPr>
            <w:tcW w:w="31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 xml:space="preserve">越界开采的矿产品和违法所得5万元以下的 </w:t>
            </w:r>
          </w:p>
        </w:tc>
        <w:tc>
          <w:tcPr>
            <w:tcW w:w="179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可并处5千元～3万元罚款</w:t>
            </w:r>
          </w:p>
        </w:tc>
      </w:tr>
      <w:tr w:rsidR="00D20F50" w:rsidRPr="00D20F50" w:rsidTr="00D20F50">
        <w:trPr>
          <w:trHeight w:val="58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31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越界开采的矿产品和违法所得5万元以上30万元以下的</w:t>
            </w:r>
          </w:p>
        </w:tc>
        <w:tc>
          <w:tcPr>
            <w:tcW w:w="179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可并处3万元～8万元罚款</w:t>
            </w:r>
          </w:p>
        </w:tc>
      </w:tr>
      <w:tr w:rsidR="00D20F50" w:rsidRPr="00D20F50" w:rsidTr="00D20F50">
        <w:trPr>
          <w:trHeight w:val="58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31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越界开采的矿产品和违法所得30万元以上的</w:t>
            </w:r>
          </w:p>
        </w:tc>
        <w:tc>
          <w:tcPr>
            <w:tcW w:w="179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可并处8万元～10万元罚款</w:t>
            </w:r>
          </w:p>
        </w:tc>
      </w:tr>
      <w:tr w:rsidR="00D20F50" w:rsidRPr="00D20F50" w:rsidTr="00D20F50">
        <w:trPr>
          <w:trHeight w:val="585"/>
          <w:tblCellSpacing w:w="15" w:type="dxa"/>
        </w:trPr>
        <w:tc>
          <w:tcPr>
            <w:tcW w:w="561"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405"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3</w:t>
            </w:r>
          </w:p>
        </w:tc>
        <w:tc>
          <w:tcPr>
            <w:tcW w:w="1028"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center"/>
              <w:rPr>
                <w:rFonts w:ascii="Microsoft Yahei" w:eastAsia="宋体" w:hAnsi="Microsoft Yahei" w:cs="宋体" w:hint="eastAsia"/>
                <w:kern w:val="0"/>
                <w:sz w:val="18"/>
                <w:szCs w:val="18"/>
              </w:rPr>
            </w:pPr>
            <w:r w:rsidRPr="00D20F50">
              <w:rPr>
                <w:rFonts w:ascii="Microsoft Yahei" w:eastAsia="宋体" w:hAnsi="Microsoft Yahei" w:cs="宋体"/>
                <w:kern w:val="0"/>
                <w:sz w:val="18"/>
                <w:szCs w:val="18"/>
              </w:rPr>
              <w:t>破坏性</w:t>
            </w:r>
          </w:p>
          <w:p w:rsidR="00D20F50" w:rsidRPr="00D20F50" w:rsidRDefault="00D20F50" w:rsidP="00D20F50">
            <w:pPr>
              <w:widowControl/>
              <w:spacing w:line="240"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采矿</w:t>
            </w:r>
          </w:p>
        </w:tc>
        <w:tc>
          <w:tcPr>
            <w:tcW w:w="1348"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《矿产资源法》第四十四条、《陕西省矿产资源管理条例》第五十一条第三款</w:t>
            </w:r>
          </w:p>
        </w:tc>
        <w:tc>
          <w:tcPr>
            <w:tcW w:w="31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造成矿产资源损失价值5万元以下的</w:t>
            </w:r>
          </w:p>
        </w:tc>
        <w:tc>
          <w:tcPr>
            <w:tcW w:w="179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处以1万元～5万元罚款</w:t>
            </w:r>
          </w:p>
        </w:tc>
      </w:tr>
      <w:tr w:rsidR="00D20F50" w:rsidRPr="00D20F50" w:rsidTr="00D20F50">
        <w:trPr>
          <w:trHeight w:val="58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31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造成矿产资源损失价值5万元以上30万元以下的</w:t>
            </w:r>
          </w:p>
        </w:tc>
        <w:tc>
          <w:tcPr>
            <w:tcW w:w="179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处以5万元～8万元罚款</w:t>
            </w:r>
          </w:p>
        </w:tc>
      </w:tr>
      <w:tr w:rsidR="00D20F50" w:rsidRPr="00D20F50" w:rsidTr="00D20F50">
        <w:trPr>
          <w:trHeight w:val="58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31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造成矿产资源损失价值30万元以上的</w:t>
            </w:r>
          </w:p>
        </w:tc>
        <w:tc>
          <w:tcPr>
            <w:tcW w:w="179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firstLine="105"/>
              <w:jc w:val="left"/>
              <w:rPr>
                <w:rFonts w:ascii="Microsoft Yahei" w:eastAsia="宋体" w:hAnsi="Microsoft Yahei" w:cs="宋体"/>
                <w:kern w:val="0"/>
                <w:sz w:val="18"/>
                <w:szCs w:val="18"/>
              </w:rPr>
            </w:pPr>
            <w:r w:rsidRPr="00D20F50">
              <w:rPr>
                <w:rFonts w:ascii="宋体" w:eastAsia="宋体" w:hAnsi="宋体" w:cs="宋体" w:hint="eastAsia"/>
                <w:color w:val="000000"/>
                <w:kern w:val="0"/>
                <w:sz w:val="18"/>
                <w:szCs w:val="18"/>
              </w:rPr>
              <w:t>处以8万元</w:t>
            </w:r>
            <w:r w:rsidRPr="00D20F50">
              <w:rPr>
                <w:rFonts w:ascii="宋体" w:eastAsia="宋体" w:hAnsi="宋体" w:cs="宋体" w:hint="eastAsia"/>
                <w:kern w:val="0"/>
                <w:sz w:val="18"/>
                <w:szCs w:val="18"/>
              </w:rPr>
              <w:t>～</w:t>
            </w:r>
            <w:r w:rsidRPr="00D20F50">
              <w:rPr>
                <w:rFonts w:ascii="宋体" w:eastAsia="宋体" w:hAnsi="宋体" w:cs="宋体" w:hint="eastAsia"/>
                <w:color w:val="000000"/>
                <w:kern w:val="0"/>
                <w:sz w:val="18"/>
                <w:szCs w:val="18"/>
              </w:rPr>
              <w:t>10万元罚款</w:t>
            </w:r>
          </w:p>
        </w:tc>
      </w:tr>
    </w:tbl>
    <w:p w:rsidR="00D20F50" w:rsidRPr="00D20F50" w:rsidRDefault="00D20F50" w:rsidP="00D20F50">
      <w:pPr>
        <w:widowControl/>
        <w:jc w:val="left"/>
        <w:rPr>
          <w:rFonts w:ascii="Microsoft Yahei" w:eastAsia="宋体" w:hAnsi="Microsoft Yahei" w:cs="宋体" w:hint="eastAsia"/>
          <w:vanish/>
          <w:kern w:val="0"/>
          <w:sz w:val="18"/>
          <w:szCs w:val="18"/>
        </w:rPr>
      </w:pPr>
    </w:p>
    <w:tbl>
      <w:tblPr>
        <w:tblW w:w="8070" w:type="dxa"/>
        <w:tblCellSpacing w:w="15" w:type="dxa"/>
        <w:tblCellMar>
          <w:top w:w="15" w:type="dxa"/>
          <w:left w:w="15" w:type="dxa"/>
          <w:bottom w:w="15" w:type="dxa"/>
          <w:right w:w="15" w:type="dxa"/>
        </w:tblCellMar>
        <w:tblLook w:val="04A0"/>
      </w:tblPr>
      <w:tblGrid>
        <w:gridCol w:w="598"/>
        <w:gridCol w:w="1209"/>
        <w:gridCol w:w="1410"/>
        <w:gridCol w:w="3080"/>
        <w:gridCol w:w="1773"/>
      </w:tblGrid>
      <w:tr w:rsidR="00D20F50" w:rsidRPr="00D20F50" w:rsidTr="00D20F50">
        <w:trPr>
          <w:trHeight w:val="600"/>
          <w:tblCellSpacing w:w="15" w:type="dxa"/>
        </w:trPr>
        <w:tc>
          <w:tcPr>
            <w:tcW w:w="7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序号</w:t>
            </w:r>
          </w:p>
        </w:tc>
        <w:tc>
          <w:tcPr>
            <w:tcW w:w="18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违法类别</w:t>
            </w:r>
          </w:p>
        </w:tc>
        <w:tc>
          <w:tcPr>
            <w:tcW w:w="21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处罚依据</w:t>
            </w:r>
          </w:p>
        </w:tc>
        <w:tc>
          <w:tcPr>
            <w:tcW w:w="61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适用情形</w:t>
            </w:r>
          </w:p>
        </w:tc>
        <w:tc>
          <w:tcPr>
            <w:tcW w:w="31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自由裁量幅度</w:t>
            </w:r>
          </w:p>
        </w:tc>
      </w:tr>
      <w:tr w:rsidR="00D20F50" w:rsidRPr="00D20F50" w:rsidTr="00D20F50">
        <w:trPr>
          <w:trHeight w:val="600"/>
          <w:tblCellSpacing w:w="15" w:type="dxa"/>
        </w:trPr>
        <w:tc>
          <w:tcPr>
            <w:tcW w:w="72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405"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4</w:t>
            </w:r>
          </w:p>
        </w:tc>
        <w:tc>
          <w:tcPr>
            <w:tcW w:w="18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Microsoft Yahei" w:eastAsia="宋体" w:hAnsi="Microsoft Yahei" w:cs="宋体"/>
                <w:kern w:val="0"/>
                <w:sz w:val="18"/>
                <w:szCs w:val="18"/>
              </w:rPr>
              <w:t>擅自买卖、出租或以其他形式转让矿矿产资源</w:t>
            </w:r>
          </w:p>
        </w:tc>
        <w:tc>
          <w:tcPr>
            <w:tcW w:w="216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《矿产资源法》第四十二条第一款、《矿产资源法实施细则》第四十二条第（三）项</w:t>
            </w:r>
          </w:p>
        </w:tc>
        <w:tc>
          <w:tcPr>
            <w:tcW w:w="6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违法买卖、出租、转让矿产资源行为成立，承让方尚未实施开采行为的</w:t>
            </w: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处以违法所得0.5倍的罚款</w:t>
            </w:r>
          </w:p>
        </w:tc>
      </w:tr>
      <w:tr w:rsidR="00D20F50" w:rsidRPr="00D20F50" w:rsidTr="00D20F50">
        <w:trPr>
          <w:trHeight w:val="60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违法买卖、出租、转让矿产资源行为成立，承让方已实施开采行为的</w:t>
            </w: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对转让方处以违法所得1倍的罚款；对承让方按无证采矿行为论处</w:t>
            </w:r>
          </w:p>
        </w:tc>
      </w:tr>
      <w:tr w:rsidR="00D20F50" w:rsidRPr="00D20F50" w:rsidTr="00D20F50">
        <w:trPr>
          <w:trHeight w:val="600"/>
          <w:tblCellSpacing w:w="15" w:type="dxa"/>
        </w:trPr>
        <w:tc>
          <w:tcPr>
            <w:tcW w:w="72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405"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5</w:t>
            </w:r>
          </w:p>
        </w:tc>
        <w:tc>
          <w:tcPr>
            <w:tcW w:w="18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left="105"/>
              <w:jc w:val="left"/>
              <w:rPr>
                <w:rFonts w:ascii="Microsoft Yahei" w:eastAsia="宋体" w:hAnsi="Microsoft Yahei" w:cs="宋体"/>
                <w:kern w:val="0"/>
                <w:sz w:val="18"/>
                <w:szCs w:val="18"/>
              </w:rPr>
            </w:pPr>
            <w:r w:rsidRPr="00D20F50">
              <w:rPr>
                <w:rFonts w:ascii="Microsoft Yahei" w:eastAsia="宋体" w:hAnsi="Microsoft Yahei" w:cs="宋体"/>
                <w:kern w:val="0"/>
                <w:sz w:val="18"/>
                <w:szCs w:val="18"/>
              </w:rPr>
              <w:t>擅自转让探矿权、采</w:t>
            </w:r>
            <w:r w:rsidRPr="00D20F50">
              <w:rPr>
                <w:rFonts w:ascii="Microsoft Yahei" w:eastAsia="宋体" w:hAnsi="Microsoft Yahei" w:cs="宋体"/>
                <w:kern w:val="0"/>
                <w:sz w:val="18"/>
                <w:szCs w:val="18"/>
              </w:rPr>
              <w:lastRenderedPageBreak/>
              <w:t>矿权</w:t>
            </w:r>
          </w:p>
        </w:tc>
        <w:tc>
          <w:tcPr>
            <w:tcW w:w="216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lastRenderedPageBreak/>
              <w:t>《矿产资源法》第四十二</w:t>
            </w:r>
            <w:r w:rsidRPr="00D20F50">
              <w:rPr>
                <w:rFonts w:ascii="宋体" w:eastAsia="宋体" w:hAnsi="宋体" w:cs="宋体" w:hint="eastAsia"/>
                <w:kern w:val="0"/>
                <w:sz w:val="18"/>
                <w:szCs w:val="18"/>
              </w:rPr>
              <w:lastRenderedPageBreak/>
              <w:t>条第二款、《探矿权采矿权转让管理办法》第十四条、第十五条、《陕西省矿产资源管理条例》第五十二条</w:t>
            </w:r>
          </w:p>
        </w:tc>
        <w:tc>
          <w:tcPr>
            <w:tcW w:w="6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lastRenderedPageBreak/>
              <w:t>受让方尚未实施采矿或探矿行为的</w:t>
            </w: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处1万元～3万元罚款</w:t>
            </w:r>
          </w:p>
        </w:tc>
      </w:tr>
      <w:tr w:rsidR="00D20F50" w:rsidRPr="00D20F50" w:rsidTr="00D20F50">
        <w:trPr>
          <w:trHeight w:val="60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采矿权受让方已经实施采矿价值30万元以下，探矿权受让方投入资金低于年度最低勘查投入标准总额</w:t>
            </w: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处3万元～6万元罚款</w:t>
            </w:r>
          </w:p>
        </w:tc>
      </w:tr>
      <w:tr w:rsidR="00D20F50" w:rsidRPr="00D20F50" w:rsidTr="00D20F50">
        <w:trPr>
          <w:trHeight w:val="60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采矿权受让方已经实施采矿价值30万元以上，探矿权受让方投入资金超过年度最低勘查投入标准总额</w:t>
            </w: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处6万元～10万元罚款</w:t>
            </w:r>
          </w:p>
        </w:tc>
      </w:tr>
      <w:tr w:rsidR="00D20F50" w:rsidRPr="00D20F50" w:rsidTr="00D20F50">
        <w:trPr>
          <w:trHeight w:val="600"/>
          <w:tblCellSpacing w:w="15" w:type="dxa"/>
        </w:trPr>
        <w:tc>
          <w:tcPr>
            <w:tcW w:w="72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405"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6</w:t>
            </w:r>
          </w:p>
        </w:tc>
        <w:tc>
          <w:tcPr>
            <w:tcW w:w="18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无证勘查</w:t>
            </w:r>
          </w:p>
        </w:tc>
        <w:tc>
          <w:tcPr>
            <w:tcW w:w="216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《矿产资源勘查区块登记管理办法》第二十六条、《陕西省矿产资源管理条例》第五十条第一款</w:t>
            </w:r>
          </w:p>
        </w:tc>
        <w:tc>
          <w:tcPr>
            <w:tcW w:w="6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擅自在矿权设置空白区勘查</w:t>
            </w: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可并处1万元～8万元罚款</w:t>
            </w:r>
          </w:p>
        </w:tc>
      </w:tr>
      <w:tr w:rsidR="00D20F50" w:rsidRPr="00D20F50" w:rsidTr="00D20F50">
        <w:trPr>
          <w:trHeight w:val="60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擅自在他人依法设置的</w:t>
            </w:r>
            <w:proofErr w:type="gramStart"/>
            <w:r w:rsidRPr="00D20F50">
              <w:rPr>
                <w:rFonts w:ascii="宋体" w:eastAsia="宋体" w:hAnsi="宋体" w:cs="宋体" w:hint="eastAsia"/>
                <w:kern w:val="0"/>
                <w:sz w:val="18"/>
                <w:szCs w:val="18"/>
              </w:rPr>
              <w:t>勘查区</w:t>
            </w:r>
            <w:proofErr w:type="gramEnd"/>
            <w:r w:rsidRPr="00D20F50">
              <w:rPr>
                <w:rFonts w:ascii="宋体" w:eastAsia="宋体" w:hAnsi="宋体" w:cs="宋体" w:hint="eastAsia"/>
                <w:kern w:val="0"/>
                <w:sz w:val="18"/>
                <w:szCs w:val="18"/>
              </w:rPr>
              <w:t>或矿区范围勘查</w:t>
            </w: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可并处6万元～10万元罚款</w:t>
            </w:r>
          </w:p>
        </w:tc>
      </w:tr>
      <w:tr w:rsidR="00D20F50" w:rsidRPr="00D20F50" w:rsidTr="00D20F50">
        <w:trPr>
          <w:trHeight w:val="600"/>
          <w:tblCellSpacing w:w="15" w:type="dxa"/>
        </w:trPr>
        <w:tc>
          <w:tcPr>
            <w:tcW w:w="72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405"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7</w:t>
            </w:r>
          </w:p>
        </w:tc>
        <w:tc>
          <w:tcPr>
            <w:tcW w:w="18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越界勘查</w:t>
            </w:r>
          </w:p>
        </w:tc>
        <w:tc>
          <w:tcPr>
            <w:tcW w:w="0" w:type="auto"/>
            <w:vMerge/>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超越批准的</w:t>
            </w:r>
            <w:proofErr w:type="gramStart"/>
            <w:r w:rsidRPr="00D20F50">
              <w:rPr>
                <w:rFonts w:ascii="宋体" w:eastAsia="宋体" w:hAnsi="宋体" w:cs="宋体" w:hint="eastAsia"/>
                <w:kern w:val="0"/>
                <w:sz w:val="18"/>
                <w:szCs w:val="18"/>
              </w:rPr>
              <w:t>勘查区</w:t>
            </w:r>
            <w:proofErr w:type="gramEnd"/>
            <w:r w:rsidRPr="00D20F50">
              <w:rPr>
                <w:rFonts w:ascii="宋体" w:eastAsia="宋体" w:hAnsi="宋体" w:cs="宋体" w:hint="eastAsia"/>
                <w:kern w:val="0"/>
                <w:sz w:val="18"/>
                <w:szCs w:val="18"/>
              </w:rPr>
              <w:t>进入矿权设置空白区内勘查</w:t>
            </w: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可并处1万元～8万元罚款</w:t>
            </w:r>
          </w:p>
        </w:tc>
      </w:tr>
      <w:tr w:rsidR="00D20F50" w:rsidRPr="00D20F50" w:rsidTr="00D20F50">
        <w:trPr>
          <w:trHeight w:val="60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超越批准的</w:t>
            </w:r>
            <w:proofErr w:type="gramStart"/>
            <w:r w:rsidRPr="00D20F50">
              <w:rPr>
                <w:rFonts w:ascii="宋体" w:eastAsia="宋体" w:hAnsi="宋体" w:cs="宋体" w:hint="eastAsia"/>
                <w:kern w:val="0"/>
                <w:sz w:val="18"/>
                <w:szCs w:val="18"/>
              </w:rPr>
              <w:t>勘查区</w:t>
            </w:r>
            <w:proofErr w:type="gramEnd"/>
            <w:r w:rsidRPr="00D20F50">
              <w:rPr>
                <w:rFonts w:ascii="宋体" w:eastAsia="宋体" w:hAnsi="宋体" w:cs="宋体" w:hint="eastAsia"/>
                <w:kern w:val="0"/>
                <w:sz w:val="18"/>
                <w:szCs w:val="18"/>
              </w:rPr>
              <w:t>进入他人依法设置的</w:t>
            </w:r>
            <w:proofErr w:type="gramStart"/>
            <w:r w:rsidRPr="00D20F50">
              <w:rPr>
                <w:rFonts w:ascii="宋体" w:eastAsia="宋体" w:hAnsi="宋体" w:cs="宋体" w:hint="eastAsia"/>
                <w:kern w:val="0"/>
                <w:sz w:val="18"/>
                <w:szCs w:val="18"/>
              </w:rPr>
              <w:t>勘查区</w:t>
            </w:r>
            <w:proofErr w:type="gramEnd"/>
            <w:r w:rsidRPr="00D20F50">
              <w:rPr>
                <w:rFonts w:ascii="宋体" w:eastAsia="宋体" w:hAnsi="宋体" w:cs="宋体" w:hint="eastAsia"/>
                <w:kern w:val="0"/>
                <w:sz w:val="18"/>
                <w:szCs w:val="18"/>
              </w:rPr>
              <w:t>或矿区范围勘查</w:t>
            </w: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可并处6万元～10万元罚款</w:t>
            </w:r>
          </w:p>
        </w:tc>
      </w:tr>
      <w:tr w:rsidR="00D20F50" w:rsidRPr="00D20F50" w:rsidTr="00D20F50">
        <w:trPr>
          <w:trHeight w:val="600"/>
          <w:tblCellSpacing w:w="15" w:type="dxa"/>
        </w:trPr>
        <w:tc>
          <w:tcPr>
            <w:tcW w:w="72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405"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8</w:t>
            </w:r>
          </w:p>
        </w:tc>
        <w:tc>
          <w:tcPr>
            <w:tcW w:w="18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Microsoft Yahei" w:eastAsia="宋体" w:hAnsi="Microsoft Yahei" w:cs="宋体"/>
                <w:kern w:val="0"/>
                <w:sz w:val="18"/>
                <w:szCs w:val="18"/>
              </w:rPr>
              <w:t>擅自进行滚动勘探开发、</w:t>
            </w:r>
            <w:proofErr w:type="gramStart"/>
            <w:r w:rsidRPr="00D20F50">
              <w:rPr>
                <w:rFonts w:ascii="Microsoft Yahei" w:eastAsia="宋体" w:hAnsi="Microsoft Yahei" w:cs="宋体"/>
                <w:kern w:val="0"/>
                <w:sz w:val="18"/>
                <w:szCs w:val="18"/>
              </w:rPr>
              <w:t>边探边采或者</w:t>
            </w:r>
            <w:proofErr w:type="gramEnd"/>
            <w:r w:rsidRPr="00D20F50">
              <w:rPr>
                <w:rFonts w:ascii="Microsoft Yahei" w:eastAsia="宋体" w:hAnsi="Microsoft Yahei" w:cs="宋体"/>
                <w:kern w:val="0"/>
                <w:sz w:val="18"/>
                <w:szCs w:val="18"/>
              </w:rPr>
              <w:t>试采</w:t>
            </w:r>
          </w:p>
        </w:tc>
        <w:tc>
          <w:tcPr>
            <w:tcW w:w="216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《矿产资源勘查区块登记管理办法》第二十七条、《陕西省矿产资源管理条例》第五十条第二款</w:t>
            </w:r>
          </w:p>
        </w:tc>
        <w:tc>
          <w:tcPr>
            <w:tcW w:w="6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在以市场方式取得的勘查区块内，擅自进行滚动开发、</w:t>
            </w:r>
            <w:proofErr w:type="gramStart"/>
            <w:r w:rsidRPr="00D20F50">
              <w:rPr>
                <w:rFonts w:ascii="宋体" w:eastAsia="宋体" w:hAnsi="宋体" w:cs="宋体" w:hint="eastAsia"/>
                <w:kern w:val="0"/>
                <w:sz w:val="18"/>
                <w:szCs w:val="18"/>
              </w:rPr>
              <w:t>边探边采或者</w:t>
            </w:r>
            <w:proofErr w:type="gramEnd"/>
            <w:r w:rsidRPr="00D20F50">
              <w:rPr>
                <w:rFonts w:ascii="宋体" w:eastAsia="宋体" w:hAnsi="宋体" w:cs="宋体" w:hint="eastAsia"/>
                <w:kern w:val="0"/>
                <w:sz w:val="18"/>
                <w:szCs w:val="18"/>
              </w:rPr>
              <w:t>试采的</w:t>
            </w: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可并处1万元～8万元罚款</w:t>
            </w:r>
          </w:p>
        </w:tc>
      </w:tr>
      <w:tr w:rsidR="00D20F50" w:rsidRPr="00D20F50" w:rsidTr="00D20F50">
        <w:trPr>
          <w:trHeight w:val="60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在以划拨方式取得的勘查区块或国家投资的勘查区内擅自进行滚动开发、</w:t>
            </w:r>
            <w:proofErr w:type="gramStart"/>
            <w:r w:rsidRPr="00D20F50">
              <w:rPr>
                <w:rFonts w:ascii="宋体" w:eastAsia="宋体" w:hAnsi="宋体" w:cs="宋体" w:hint="eastAsia"/>
                <w:kern w:val="0"/>
                <w:sz w:val="18"/>
                <w:szCs w:val="18"/>
              </w:rPr>
              <w:t>边探边采或者</w:t>
            </w:r>
            <w:proofErr w:type="gramEnd"/>
            <w:r w:rsidRPr="00D20F50">
              <w:rPr>
                <w:rFonts w:ascii="宋体" w:eastAsia="宋体" w:hAnsi="宋体" w:cs="宋体" w:hint="eastAsia"/>
                <w:kern w:val="0"/>
                <w:sz w:val="18"/>
                <w:szCs w:val="18"/>
              </w:rPr>
              <w:t>试采的</w:t>
            </w:r>
          </w:p>
        </w:tc>
        <w:tc>
          <w:tcPr>
            <w:tcW w:w="31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firstLine="105"/>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可并处6万元～10万元罚款</w:t>
            </w:r>
          </w:p>
        </w:tc>
      </w:tr>
    </w:tbl>
    <w:p w:rsidR="00D20F50" w:rsidRPr="00D20F50" w:rsidRDefault="00D20F50" w:rsidP="00D20F50">
      <w:pPr>
        <w:widowControl/>
        <w:jc w:val="left"/>
        <w:rPr>
          <w:rFonts w:ascii="Microsoft Yahei" w:eastAsia="宋体" w:hAnsi="Microsoft Yahei" w:cs="宋体" w:hint="eastAsia"/>
          <w:vanish/>
          <w:kern w:val="0"/>
          <w:sz w:val="18"/>
          <w:szCs w:val="18"/>
        </w:rPr>
      </w:pPr>
    </w:p>
    <w:tbl>
      <w:tblPr>
        <w:tblW w:w="8070" w:type="dxa"/>
        <w:tblCellSpacing w:w="15" w:type="dxa"/>
        <w:tblCellMar>
          <w:top w:w="15" w:type="dxa"/>
          <w:left w:w="15" w:type="dxa"/>
          <w:bottom w:w="15" w:type="dxa"/>
          <w:right w:w="15" w:type="dxa"/>
        </w:tblCellMar>
        <w:tblLook w:val="04A0"/>
      </w:tblPr>
      <w:tblGrid>
        <w:gridCol w:w="603"/>
        <w:gridCol w:w="1090"/>
        <w:gridCol w:w="1503"/>
        <w:gridCol w:w="3101"/>
        <w:gridCol w:w="1773"/>
      </w:tblGrid>
      <w:tr w:rsidR="00D20F50" w:rsidRPr="00D20F50" w:rsidTr="00D20F50">
        <w:trPr>
          <w:trHeight w:val="480"/>
          <w:tblCellSpacing w:w="15" w:type="dxa"/>
        </w:trPr>
        <w:tc>
          <w:tcPr>
            <w:tcW w:w="7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序号</w:t>
            </w:r>
          </w:p>
        </w:tc>
        <w:tc>
          <w:tcPr>
            <w:tcW w:w="16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违法类别</w:t>
            </w:r>
          </w:p>
        </w:tc>
        <w:tc>
          <w:tcPr>
            <w:tcW w:w="25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处罚依据</w:t>
            </w:r>
          </w:p>
        </w:tc>
        <w:tc>
          <w:tcPr>
            <w:tcW w:w="61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适用情形</w:t>
            </w:r>
          </w:p>
        </w:tc>
        <w:tc>
          <w:tcPr>
            <w:tcW w:w="30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自由裁量幅度</w:t>
            </w:r>
          </w:p>
        </w:tc>
      </w:tr>
      <w:tr w:rsidR="00D20F50" w:rsidRPr="00D20F50" w:rsidTr="00D20F50">
        <w:trPr>
          <w:trHeight w:val="525"/>
          <w:tblCellSpacing w:w="15" w:type="dxa"/>
        </w:trPr>
        <w:tc>
          <w:tcPr>
            <w:tcW w:w="72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405"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9</w:t>
            </w:r>
          </w:p>
        </w:tc>
        <w:tc>
          <w:tcPr>
            <w:tcW w:w="162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Microsoft Yahei" w:eastAsia="宋体" w:hAnsi="Microsoft Yahei" w:cs="宋体"/>
                <w:kern w:val="0"/>
                <w:sz w:val="18"/>
                <w:szCs w:val="18"/>
              </w:rPr>
              <w:t>擅自印制或者伪造、冒用勘查许可证、采矿许可证</w:t>
            </w:r>
          </w:p>
        </w:tc>
        <w:tc>
          <w:tcPr>
            <w:tcW w:w="252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《矿产资源勘查区块登记管理办法》第二十八条、《矿产资源开采登记管理办法》第二十条、《陕西省矿产资源管理条例》五十二条第二款</w:t>
            </w:r>
          </w:p>
        </w:tc>
        <w:tc>
          <w:tcPr>
            <w:tcW w:w="61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违法所得10万元以下的</w:t>
            </w:r>
          </w:p>
        </w:tc>
        <w:tc>
          <w:tcPr>
            <w:tcW w:w="30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可并处1万元～3万元罚款</w:t>
            </w:r>
          </w:p>
        </w:tc>
      </w:tr>
      <w:tr w:rsidR="00D20F50" w:rsidRPr="00D20F50" w:rsidTr="00D20F50">
        <w:trPr>
          <w:trHeight w:val="52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违法所得10万元以上50万元以下的</w:t>
            </w:r>
          </w:p>
        </w:tc>
        <w:tc>
          <w:tcPr>
            <w:tcW w:w="30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可并处3万元～6万元罚款</w:t>
            </w:r>
          </w:p>
        </w:tc>
      </w:tr>
      <w:tr w:rsidR="00D20F50" w:rsidRPr="00D20F50" w:rsidTr="00D20F50">
        <w:trPr>
          <w:trHeight w:val="52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违法所得50万元以上的</w:t>
            </w:r>
          </w:p>
        </w:tc>
        <w:tc>
          <w:tcPr>
            <w:tcW w:w="30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可并处6万元～10万元罚款</w:t>
            </w:r>
          </w:p>
        </w:tc>
      </w:tr>
      <w:tr w:rsidR="00D20F50" w:rsidRPr="00D20F50" w:rsidTr="00D20F50">
        <w:trPr>
          <w:trHeight w:val="525"/>
          <w:tblCellSpacing w:w="15" w:type="dxa"/>
        </w:trPr>
        <w:tc>
          <w:tcPr>
            <w:tcW w:w="72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405"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10</w:t>
            </w:r>
          </w:p>
        </w:tc>
        <w:tc>
          <w:tcPr>
            <w:tcW w:w="162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Microsoft Yahei" w:eastAsia="宋体" w:hAnsi="Microsoft Yahei" w:cs="宋体"/>
                <w:kern w:val="0"/>
                <w:sz w:val="18"/>
                <w:szCs w:val="18"/>
              </w:rPr>
              <w:t>不按照规定备案、报告有关情</w:t>
            </w:r>
            <w:r w:rsidRPr="00D20F50">
              <w:rPr>
                <w:rFonts w:ascii="Microsoft Yahei" w:eastAsia="宋体" w:hAnsi="Microsoft Yahei" w:cs="宋体"/>
                <w:kern w:val="0"/>
                <w:sz w:val="18"/>
                <w:szCs w:val="18"/>
              </w:rPr>
              <w:lastRenderedPageBreak/>
              <w:t>况、拒绝接受监督检查或者弄虚作假</w:t>
            </w:r>
          </w:p>
        </w:tc>
        <w:tc>
          <w:tcPr>
            <w:tcW w:w="252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lastRenderedPageBreak/>
              <w:t>《矿产资源勘查区块登记管理办法》第二十</w:t>
            </w:r>
            <w:r w:rsidRPr="00D20F50">
              <w:rPr>
                <w:rFonts w:ascii="宋体" w:eastAsia="宋体" w:hAnsi="宋体" w:cs="宋体" w:hint="eastAsia"/>
                <w:kern w:val="0"/>
                <w:sz w:val="18"/>
                <w:szCs w:val="18"/>
              </w:rPr>
              <w:lastRenderedPageBreak/>
              <w:t>九条</w:t>
            </w:r>
            <w:bookmarkStart w:id="0" w:name="53"/>
            <w:r w:rsidRPr="00D20F50">
              <w:rPr>
                <w:rFonts w:ascii="宋体" w:eastAsia="宋体" w:hAnsi="宋体" w:cs="宋体" w:hint="eastAsia"/>
                <w:color w:val="000000"/>
                <w:kern w:val="0"/>
                <w:sz w:val="18"/>
                <w:szCs w:val="18"/>
              </w:rPr>
              <w:t>、《陕西省矿产资源管理条例》第五十三条</w:t>
            </w:r>
            <w:bookmarkEnd w:id="0"/>
            <w:r w:rsidRPr="00D20F50">
              <w:rPr>
                <w:rFonts w:ascii="宋体" w:eastAsia="宋体" w:hAnsi="宋体" w:cs="宋体" w:hint="eastAsia"/>
                <w:kern w:val="0"/>
                <w:sz w:val="18"/>
                <w:szCs w:val="18"/>
              </w:rPr>
              <w:t>第一款</w:t>
            </w:r>
          </w:p>
        </w:tc>
        <w:tc>
          <w:tcPr>
            <w:tcW w:w="61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lastRenderedPageBreak/>
              <w:t>经责令限期改正而逾期3个月内不改正的</w:t>
            </w:r>
          </w:p>
        </w:tc>
        <w:tc>
          <w:tcPr>
            <w:tcW w:w="30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处2千元～3万元罚款</w:t>
            </w:r>
          </w:p>
        </w:tc>
      </w:tr>
      <w:tr w:rsidR="00D20F50" w:rsidRPr="00D20F50" w:rsidTr="00D20F50">
        <w:trPr>
          <w:trHeight w:val="52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经责令限期改正而逾期3个月以上2</w:t>
            </w:r>
            <w:r w:rsidRPr="00D20F50">
              <w:rPr>
                <w:rFonts w:ascii="宋体" w:eastAsia="宋体" w:hAnsi="宋体" w:cs="宋体" w:hint="eastAsia"/>
                <w:kern w:val="0"/>
                <w:sz w:val="18"/>
                <w:szCs w:val="18"/>
              </w:rPr>
              <w:lastRenderedPageBreak/>
              <w:t>年之内不改正的</w:t>
            </w:r>
          </w:p>
        </w:tc>
        <w:tc>
          <w:tcPr>
            <w:tcW w:w="30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lastRenderedPageBreak/>
              <w:t>处3万元～5万元</w:t>
            </w:r>
            <w:r w:rsidRPr="00D20F50">
              <w:rPr>
                <w:rFonts w:ascii="宋体" w:eastAsia="宋体" w:hAnsi="宋体" w:cs="宋体" w:hint="eastAsia"/>
                <w:kern w:val="0"/>
                <w:sz w:val="18"/>
                <w:szCs w:val="18"/>
              </w:rPr>
              <w:lastRenderedPageBreak/>
              <w:t>罚款</w:t>
            </w:r>
          </w:p>
        </w:tc>
      </w:tr>
      <w:tr w:rsidR="00D20F50" w:rsidRPr="00D20F50" w:rsidTr="00D20F50">
        <w:trPr>
          <w:trHeight w:val="52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经责令限期改正逾期2年以上不改正的</w:t>
            </w:r>
          </w:p>
        </w:tc>
        <w:tc>
          <w:tcPr>
            <w:tcW w:w="30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吊销勘查许可证</w:t>
            </w:r>
          </w:p>
        </w:tc>
      </w:tr>
      <w:tr w:rsidR="00D20F50" w:rsidRPr="00D20F50" w:rsidTr="00D20F50">
        <w:trPr>
          <w:trHeight w:val="525"/>
          <w:tblCellSpacing w:w="15" w:type="dxa"/>
        </w:trPr>
        <w:tc>
          <w:tcPr>
            <w:tcW w:w="72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405"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11</w:t>
            </w:r>
          </w:p>
        </w:tc>
        <w:tc>
          <w:tcPr>
            <w:tcW w:w="162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Microsoft Yahei" w:eastAsia="宋体" w:hAnsi="Microsoft Yahei" w:cs="宋体"/>
                <w:kern w:val="0"/>
                <w:sz w:val="18"/>
                <w:szCs w:val="18"/>
              </w:rPr>
              <w:t>未完成最低勘查投入</w:t>
            </w:r>
          </w:p>
        </w:tc>
        <w:tc>
          <w:tcPr>
            <w:tcW w:w="0" w:type="auto"/>
            <w:vMerge/>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实际投入达到最低勘查投入标准50%以上的</w:t>
            </w:r>
          </w:p>
        </w:tc>
        <w:tc>
          <w:tcPr>
            <w:tcW w:w="30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处2千元～3万元罚款</w:t>
            </w:r>
          </w:p>
        </w:tc>
      </w:tr>
      <w:tr w:rsidR="00D20F50" w:rsidRPr="00D20F50" w:rsidTr="00D20F50">
        <w:trPr>
          <w:trHeight w:val="52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实际投入不到最低勘查投入标准50%或者完全未投入的</w:t>
            </w:r>
          </w:p>
        </w:tc>
        <w:tc>
          <w:tcPr>
            <w:tcW w:w="30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处3万元～5万元罚款</w:t>
            </w:r>
          </w:p>
        </w:tc>
      </w:tr>
      <w:tr w:rsidR="00D20F50" w:rsidRPr="00D20F50" w:rsidTr="00D20F50">
        <w:trPr>
          <w:trHeight w:val="52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连续3年实际投入不到规定的最低勘查投入的</w:t>
            </w:r>
          </w:p>
        </w:tc>
        <w:tc>
          <w:tcPr>
            <w:tcW w:w="30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吊销勘查许可证</w:t>
            </w:r>
          </w:p>
        </w:tc>
      </w:tr>
      <w:tr w:rsidR="00D20F50" w:rsidRPr="00D20F50" w:rsidTr="00D20F50">
        <w:trPr>
          <w:trHeight w:val="525"/>
          <w:tblCellSpacing w:w="15" w:type="dxa"/>
        </w:trPr>
        <w:tc>
          <w:tcPr>
            <w:tcW w:w="72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405"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12</w:t>
            </w:r>
          </w:p>
        </w:tc>
        <w:tc>
          <w:tcPr>
            <w:tcW w:w="162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Microsoft Yahei" w:eastAsia="宋体" w:hAnsi="Microsoft Yahei" w:cs="宋体"/>
                <w:kern w:val="0"/>
                <w:sz w:val="18"/>
                <w:szCs w:val="18"/>
              </w:rPr>
              <w:t>满</w:t>
            </w:r>
            <w:r w:rsidRPr="00D20F50">
              <w:rPr>
                <w:rFonts w:ascii="Microsoft Yahei" w:eastAsia="宋体" w:hAnsi="Microsoft Yahei" w:cs="宋体"/>
                <w:kern w:val="0"/>
                <w:sz w:val="18"/>
                <w:szCs w:val="18"/>
              </w:rPr>
              <w:t>6</w:t>
            </w:r>
            <w:r w:rsidRPr="00D20F50">
              <w:rPr>
                <w:rFonts w:ascii="Microsoft Yahei" w:eastAsia="宋体" w:hAnsi="Microsoft Yahei" w:cs="宋体"/>
                <w:kern w:val="0"/>
                <w:sz w:val="18"/>
                <w:szCs w:val="18"/>
              </w:rPr>
              <w:t>个月开始施工或者施工后无故停止勘查工作满</w:t>
            </w:r>
            <w:r w:rsidRPr="00D20F50">
              <w:rPr>
                <w:rFonts w:ascii="Microsoft Yahei" w:eastAsia="宋体" w:hAnsi="Microsoft Yahei" w:cs="宋体"/>
                <w:kern w:val="0"/>
                <w:sz w:val="18"/>
                <w:szCs w:val="18"/>
              </w:rPr>
              <w:t>6</w:t>
            </w:r>
            <w:r w:rsidRPr="00D20F50">
              <w:rPr>
                <w:rFonts w:ascii="Microsoft Yahei" w:eastAsia="宋体" w:hAnsi="Microsoft Yahei" w:cs="宋体"/>
                <w:kern w:val="0"/>
                <w:sz w:val="18"/>
                <w:szCs w:val="18"/>
              </w:rPr>
              <w:t>个月</w:t>
            </w:r>
          </w:p>
        </w:tc>
        <w:tc>
          <w:tcPr>
            <w:tcW w:w="0" w:type="auto"/>
            <w:vMerge/>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经责令限期改正而逾期3个月内不改的</w:t>
            </w:r>
          </w:p>
        </w:tc>
        <w:tc>
          <w:tcPr>
            <w:tcW w:w="30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处2千元～3万元罚款</w:t>
            </w:r>
          </w:p>
        </w:tc>
      </w:tr>
      <w:tr w:rsidR="00D20F50" w:rsidRPr="00D20F50" w:rsidTr="00D20F50">
        <w:trPr>
          <w:trHeight w:val="52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经责令限期改正而逾期3个月以上2年之内不改的</w:t>
            </w:r>
          </w:p>
        </w:tc>
        <w:tc>
          <w:tcPr>
            <w:tcW w:w="30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处3万元～5万元罚款</w:t>
            </w:r>
          </w:p>
        </w:tc>
      </w:tr>
      <w:tr w:rsidR="00D20F50" w:rsidRPr="00D20F50" w:rsidTr="00D20F50">
        <w:trPr>
          <w:trHeight w:val="52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61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经责令限期改正逾期2年以上不改的</w:t>
            </w:r>
          </w:p>
        </w:tc>
        <w:tc>
          <w:tcPr>
            <w:tcW w:w="30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吊销勘查许可证</w:t>
            </w:r>
          </w:p>
        </w:tc>
      </w:tr>
    </w:tbl>
    <w:p w:rsidR="00D20F50" w:rsidRPr="00D20F50" w:rsidRDefault="00D20F50" w:rsidP="00D20F50">
      <w:pPr>
        <w:widowControl/>
        <w:jc w:val="left"/>
        <w:rPr>
          <w:rFonts w:ascii="Microsoft Yahei" w:eastAsia="宋体" w:hAnsi="Microsoft Yahei" w:cs="宋体" w:hint="eastAsia"/>
          <w:vanish/>
          <w:kern w:val="0"/>
          <w:sz w:val="18"/>
          <w:szCs w:val="18"/>
        </w:rPr>
      </w:pPr>
    </w:p>
    <w:tbl>
      <w:tblPr>
        <w:tblW w:w="8070" w:type="dxa"/>
        <w:tblCellSpacing w:w="15" w:type="dxa"/>
        <w:tblCellMar>
          <w:top w:w="15" w:type="dxa"/>
          <w:left w:w="15" w:type="dxa"/>
          <w:bottom w:w="15" w:type="dxa"/>
          <w:right w:w="15" w:type="dxa"/>
        </w:tblCellMar>
        <w:tblLook w:val="04A0"/>
      </w:tblPr>
      <w:tblGrid>
        <w:gridCol w:w="700"/>
        <w:gridCol w:w="1631"/>
        <w:gridCol w:w="1365"/>
        <w:gridCol w:w="2580"/>
        <w:gridCol w:w="1794"/>
      </w:tblGrid>
      <w:tr w:rsidR="00D20F50" w:rsidRPr="00D20F50" w:rsidTr="00D20F50">
        <w:trPr>
          <w:trHeight w:val="570"/>
          <w:tblCellSpacing w:w="15" w:type="dxa"/>
        </w:trPr>
        <w:tc>
          <w:tcPr>
            <w:tcW w:w="9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序号</w:t>
            </w:r>
          </w:p>
        </w:tc>
        <w:tc>
          <w:tcPr>
            <w:tcW w:w="283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违法类别</w:t>
            </w:r>
          </w:p>
        </w:tc>
        <w:tc>
          <w:tcPr>
            <w:tcW w:w="22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处罚依据</w:t>
            </w:r>
          </w:p>
        </w:tc>
        <w:tc>
          <w:tcPr>
            <w:tcW w:w="495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适用情形</w:t>
            </w:r>
          </w:p>
        </w:tc>
        <w:tc>
          <w:tcPr>
            <w:tcW w:w="30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自由裁量幅度</w:t>
            </w:r>
          </w:p>
        </w:tc>
      </w:tr>
      <w:tr w:rsidR="00D20F50" w:rsidRPr="00D20F50" w:rsidTr="00D20F50">
        <w:trPr>
          <w:trHeight w:val="600"/>
          <w:tblCellSpacing w:w="15" w:type="dxa"/>
        </w:trPr>
        <w:tc>
          <w:tcPr>
            <w:tcW w:w="94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13</w:t>
            </w:r>
          </w:p>
        </w:tc>
        <w:tc>
          <w:tcPr>
            <w:tcW w:w="283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不提交年度报告、报表、进行年检、不按规定测绘井上、井下工程对照图、拒绝接受监督检查或者弄虚作假</w:t>
            </w:r>
          </w:p>
        </w:tc>
        <w:tc>
          <w:tcPr>
            <w:tcW w:w="225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《矿产资源开采登记管理办法》第十八条、《陕西省矿产资源管理条例》第五十三条第一款</w:t>
            </w:r>
          </w:p>
        </w:tc>
        <w:tc>
          <w:tcPr>
            <w:tcW w:w="4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经责令限期改正而逾期3个月内不改正的</w:t>
            </w:r>
          </w:p>
        </w:tc>
        <w:tc>
          <w:tcPr>
            <w:tcW w:w="30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处2千元～3万元罚款</w:t>
            </w:r>
          </w:p>
        </w:tc>
      </w:tr>
      <w:tr w:rsidR="00D20F50" w:rsidRPr="00D20F50" w:rsidTr="00D20F50">
        <w:trPr>
          <w:trHeight w:val="60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经责令限期改正而逾期3个月以上2年之内不改正的</w:t>
            </w:r>
          </w:p>
        </w:tc>
        <w:tc>
          <w:tcPr>
            <w:tcW w:w="30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处3万元～5万元罚款</w:t>
            </w:r>
          </w:p>
        </w:tc>
      </w:tr>
      <w:tr w:rsidR="00D20F50" w:rsidRPr="00D20F50" w:rsidTr="00D20F50">
        <w:trPr>
          <w:trHeight w:val="60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经责令限期改正逾期2年以上不改正的</w:t>
            </w:r>
          </w:p>
        </w:tc>
        <w:tc>
          <w:tcPr>
            <w:tcW w:w="30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吊销采矿许可证</w:t>
            </w:r>
          </w:p>
        </w:tc>
      </w:tr>
      <w:tr w:rsidR="00D20F50" w:rsidRPr="00D20F50" w:rsidTr="00D20F50">
        <w:trPr>
          <w:trHeight w:val="600"/>
          <w:tblCellSpacing w:w="15" w:type="dxa"/>
        </w:trPr>
        <w:tc>
          <w:tcPr>
            <w:tcW w:w="94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14</w:t>
            </w:r>
          </w:p>
        </w:tc>
        <w:tc>
          <w:tcPr>
            <w:tcW w:w="283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ind w:left="105"/>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t>未达到</w:t>
            </w:r>
            <w:r w:rsidRPr="00D20F50">
              <w:rPr>
                <w:rFonts w:ascii="Microsoft Yahei" w:eastAsia="宋体" w:hAnsi="Microsoft Yahei" w:cs="宋体"/>
                <w:kern w:val="0"/>
                <w:sz w:val="18"/>
                <w:szCs w:val="18"/>
              </w:rPr>
              <w:t>“</w:t>
            </w:r>
            <w:r w:rsidRPr="00D20F50">
              <w:rPr>
                <w:rFonts w:ascii="Microsoft Yahei" w:eastAsia="宋体" w:hAnsi="Microsoft Yahei" w:cs="宋体"/>
                <w:kern w:val="0"/>
                <w:sz w:val="18"/>
                <w:szCs w:val="18"/>
              </w:rPr>
              <w:t>三率</w:t>
            </w:r>
            <w:r w:rsidRPr="00D20F50">
              <w:rPr>
                <w:rFonts w:ascii="Microsoft Yahei" w:eastAsia="宋体" w:hAnsi="Microsoft Yahei" w:cs="宋体"/>
                <w:kern w:val="0"/>
                <w:sz w:val="18"/>
                <w:szCs w:val="18"/>
              </w:rPr>
              <w:t>”</w:t>
            </w:r>
            <w:r w:rsidRPr="00D20F50">
              <w:rPr>
                <w:rFonts w:ascii="Microsoft Yahei" w:eastAsia="宋体" w:hAnsi="Microsoft Yahei" w:cs="宋体"/>
                <w:kern w:val="0"/>
                <w:sz w:val="18"/>
                <w:szCs w:val="18"/>
              </w:rPr>
              <w:t>指标</w:t>
            </w:r>
          </w:p>
        </w:tc>
        <w:tc>
          <w:tcPr>
            <w:tcW w:w="225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《陕西省矿产资源管理条例》第四十三条、第五十三条第二款</w:t>
            </w:r>
          </w:p>
        </w:tc>
        <w:tc>
          <w:tcPr>
            <w:tcW w:w="4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未达到“三率”核准指标，在期限内达到的</w:t>
            </w:r>
          </w:p>
        </w:tc>
        <w:tc>
          <w:tcPr>
            <w:tcW w:w="30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不予处罚</w:t>
            </w:r>
          </w:p>
        </w:tc>
      </w:tr>
      <w:tr w:rsidR="00D20F50" w:rsidRPr="00D20F50" w:rsidTr="00D20F50">
        <w:trPr>
          <w:trHeight w:val="60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逾期部分达到“三率”指标的</w:t>
            </w:r>
          </w:p>
        </w:tc>
        <w:tc>
          <w:tcPr>
            <w:tcW w:w="30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处矿产资源损失价值10%～30%的罚款</w:t>
            </w:r>
          </w:p>
        </w:tc>
      </w:tr>
      <w:tr w:rsidR="00D20F50" w:rsidRPr="00D20F50" w:rsidTr="00D20F50">
        <w:trPr>
          <w:trHeight w:val="60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逾期仍未达到“三率”指标的</w:t>
            </w:r>
          </w:p>
        </w:tc>
        <w:tc>
          <w:tcPr>
            <w:tcW w:w="30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处矿产资源损失价值30%～50%的罚款</w:t>
            </w:r>
          </w:p>
        </w:tc>
      </w:tr>
      <w:tr w:rsidR="00D20F50" w:rsidRPr="00D20F50" w:rsidTr="00D20F50">
        <w:trPr>
          <w:trHeight w:val="600"/>
          <w:tblCellSpacing w:w="15" w:type="dxa"/>
        </w:trPr>
        <w:tc>
          <w:tcPr>
            <w:tcW w:w="94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15</w:t>
            </w:r>
          </w:p>
        </w:tc>
        <w:tc>
          <w:tcPr>
            <w:tcW w:w="283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Microsoft Yahei" w:eastAsia="宋体" w:hAnsi="Microsoft Yahei" w:cs="宋体"/>
                <w:kern w:val="0"/>
                <w:sz w:val="18"/>
                <w:szCs w:val="18"/>
              </w:rPr>
              <w:t>破坏或者擅自移动矿区范围界桩或者地面标志</w:t>
            </w:r>
          </w:p>
        </w:tc>
        <w:tc>
          <w:tcPr>
            <w:tcW w:w="225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《矿产资源开采登记管理办法》第十九条</w:t>
            </w:r>
            <w:bookmarkStart w:id="1" w:name="57"/>
            <w:r w:rsidRPr="00D20F50">
              <w:rPr>
                <w:rFonts w:ascii="宋体" w:eastAsia="宋体" w:hAnsi="宋体" w:cs="宋体" w:hint="eastAsia"/>
                <w:color w:val="000000"/>
                <w:kern w:val="0"/>
                <w:sz w:val="18"/>
                <w:szCs w:val="18"/>
              </w:rPr>
              <w:t>、《陕西省矿产资源管理条例》第五十七</w:t>
            </w:r>
            <w:r w:rsidRPr="00D20F50">
              <w:rPr>
                <w:rFonts w:ascii="宋体" w:eastAsia="宋体" w:hAnsi="宋体" w:cs="宋体" w:hint="eastAsia"/>
                <w:color w:val="000000"/>
                <w:kern w:val="0"/>
                <w:sz w:val="18"/>
                <w:szCs w:val="18"/>
              </w:rPr>
              <w:lastRenderedPageBreak/>
              <w:t>条</w:t>
            </w:r>
            <w:bookmarkEnd w:id="1"/>
          </w:p>
        </w:tc>
        <w:tc>
          <w:tcPr>
            <w:tcW w:w="4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lastRenderedPageBreak/>
              <w:t>破坏或移动程度轻微，限期内恢复的</w:t>
            </w:r>
          </w:p>
        </w:tc>
        <w:tc>
          <w:tcPr>
            <w:tcW w:w="30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不予罚款</w:t>
            </w:r>
          </w:p>
        </w:tc>
      </w:tr>
      <w:tr w:rsidR="00D20F50" w:rsidRPr="00D20F50" w:rsidTr="00D20F50">
        <w:trPr>
          <w:trHeight w:val="60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破坏或移动程度较重，限期内恢复的；破坏或移动程度较轻，拒不恢复的</w:t>
            </w:r>
          </w:p>
        </w:tc>
        <w:tc>
          <w:tcPr>
            <w:tcW w:w="30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处3千元～1万元罚款</w:t>
            </w:r>
          </w:p>
        </w:tc>
      </w:tr>
      <w:tr w:rsidR="00D20F50" w:rsidRPr="00D20F50" w:rsidTr="00D20F50">
        <w:trPr>
          <w:trHeight w:val="60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破坏或移动程度较重，拒不恢复的</w:t>
            </w:r>
          </w:p>
        </w:tc>
        <w:tc>
          <w:tcPr>
            <w:tcW w:w="30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处1万元～2万元罚款</w:t>
            </w:r>
          </w:p>
        </w:tc>
      </w:tr>
      <w:tr w:rsidR="00D20F50" w:rsidRPr="00D20F50" w:rsidTr="00D20F50">
        <w:trPr>
          <w:trHeight w:val="60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破坏或移动程度严重，拒不恢复的</w:t>
            </w:r>
          </w:p>
        </w:tc>
        <w:tc>
          <w:tcPr>
            <w:tcW w:w="30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处2万元～3万元罚款</w:t>
            </w:r>
          </w:p>
        </w:tc>
      </w:tr>
      <w:tr w:rsidR="00D20F50" w:rsidRPr="00D20F50" w:rsidTr="00D20F50">
        <w:trPr>
          <w:trHeight w:val="600"/>
          <w:tblCellSpacing w:w="15" w:type="dxa"/>
        </w:trPr>
        <w:tc>
          <w:tcPr>
            <w:tcW w:w="9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405" w:lineRule="atLeast"/>
              <w:jc w:val="center"/>
              <w:rPr>
                <w:rFonts w:ascii="Microsoft Yahei" w:eastAsia="宋体" w:hAnsi="Microsoft Yahei" w:cs="宋体"/>
                <w:kern w:val="0"/>
                <w:sz w:val="18"/>
                <w:szCs w:val="18"/>
              </w:rPr>
            </w:pPr>
            <w:r w:rsidRPr="00D20F50">
              <w:rPr>
                <w:rFonts w:ascii="Microsoft Yahei" w:eastAsia="宋体" w:hAnsi="Microsoft Yahei" w:cs="宋体"/>
                <w:kern w:val="0"/>
                <w:sz w:val="18"/>
                <w:szCs w:val="18"/>
              </w:rPr>
              <w:lastRenderedPageBreak/>
              <w:t>16</w:t>
            </w:r>
          </w:p>
        </w:tc>
        <w:tc>
          <w:tcPr>
            <w:tcW w:w="28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Microsoft Yahei" w:eastAsia="宋体" w:hAnsi="Microsoft Yahei" w:cs="宋体"/>
                <w:kern w:val="0"/>
                <w:sz w:val="18"/>
                <w:szCs w:val="18"/>
              </w:rPr>
              <w:t>未按规定期限汇交地质资料</w:t>
            </w:r>
          </w:p>
        </w:tc>
        <w:tc>
          <w:tcPr>
            <w:tcW w:w="22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《地质资料管理条例》第二十条</w:t>
            </w:r>
          </w:p>
        </w:tc>
        <w:tc>
          <w:tcPr>
            <w:tcW w:w="495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未按法规规定逾期不汇交地质资料的</w:t>
            </w:r>
          </w:p>
        </w:tc>
        <w:tc>
          <w:tcPr>
            <w:tcW w:w="30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处1万元～5万元的罚款</w:t>
            </w:r>
          </w:p>
        </w:tc>
      </w:tr>
    </w:tbl>
    <w:p w:rsidR="00D20F50" w:rsidRPr="00D20F50" w:rsidRDefault="00D20F50" w:rsidP="00D20F50">
      <w:pPr>
        <w:widowControl/>
        <w:jc w:val="left"/>
        <w:rPr>
          <w:rFonts w:ascii="Microsoft Yahei" w:eastAsia="宋体" w:hAnsi="Microsoft Yahei" w:cs="宋体" w:hint="eastAsia"/>
          <w:vanish/>
          <w:kern w:val="0"/>
          <w:sz w:val="18"/>
          <w:szCs w:val="18"/>
        </w:rPr>
      </w:pPr>
    </w:p>
    <w:tbl>
      <w:tblPr>
        <w:tblW w:w="8070" w:type="dxa"/>
        <w:tblCellSpacing w:w="15" w:type="dxa"/>
        <w:tblCellMar>
          <w:top w:w="15" w:type="dxa"/>
          <w:left w:w="15" w:type="dxa"/>
          <w:bottom w:w="15" w:type="dxa"/>
          <w:right w:w="15" w:type="dxa"/>
        </w:tblCellMar>
        <w:tblLook w:val="04A0"/>
      </w:tblPr>
      <w:tblGrid>
        <w:gridCol w:w="708"/>
        <w:gridCol w:w="1095"/>
        <w:gridCol w:w="1852"/>
        <w:gridCol w:w="2471"/>
        <w:gridCol w:w="1944"/>
      </w:tblGrid>
      <w:tr w:rsidR="00D20F50" w:rsidRPr="00D20F50" w:rsidTr="00D20F50">
        <w:trPr>
          <w:trHeight w:val="570"/>
          <w:tblCellSpacing w:w="15" w:type="dxa"/>
        </w:trPr>
        <w:tc>
          <w:tcPr>
            <w:tcW w:w="9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序号</w:t>
            </w:r>
          </w:p>
        </w:tc>
        <w:tc>
          <w:tcPr>
            <w:tcW w:w="18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违法类别</w:t>
            </w:r>
          </w:p>
        </w:tc>
        <w:tc>
          <w:tcPr>
            <w:tcW w:w="325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处罚依据</w:t>
            </w:r>
          </w:p>
        </w:tc>
        <w:tc>
          <w:tcPr>
            <w:tcW w:w="45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适用情形</w:t>
            </w:r>
          </w:p>
        </w:tc>
        <w:tc>
          <w:tcPr>
            <w:tcW w:w="34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自由裁量幅度</w:t>
            </w:r>
          </w:p>
        </w:tc>
      </w:tr>
      <w:tr w:rsidR="00D20F50" w:rsidRPr="00D20F50" w:rsidTr="00D20F50">
        <w:trPr>
          <w:trHeight w:val="660"/>
          <w:tblCellSpacing w:w="15" w:type="dxa"/>
        </w:trPr>
        <w:tc>
          <w:tcPr>
            <w:tcW w:w="94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 xml:space="preserve">17 </w:t>
            </w:r>
          </w:p>
        </w:tc>
        <w:tc>
          <w:tcPr>
            <w:tcW w:w="183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伪造地质资料或者在地质资料汇交中弄虚作假</w:t>
            </w:r>
          </w:p>
        </w:tc>
        <w:tc>
          <w:tcPr>
            <w:tcW w:w="32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color w:val="000000"/>
                <w:kern w:val="0"/>
                <w:sz w:val="18"/>
                <w:szCs w:val="18"/>
              </w:rPr>
              <w:t>《地质资料管理条例》第二十一条</w:t>
            </w:r>
          </w:p>
        </w:tc>
        <w:tc>
          <w:tcPr>
            <w:tcW w:w="4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left"/>
              <w:rPr>
                <w:rFonts w:ascii="Microsoft Yahei" w:eastAsia="宋体" w:hAnsi="Microsoft Yahei" w:cs="宋体"/>
                <w:kern w:val="0"/>
                <w:sz w:val="18"/>
                <w:szCs w:val="18"/>
              </w:rPr>
            </w:pPr>
            <w:r w:rsidRPr="00D20F50">
              <w:rPr>
                <w:rFonts w:ascii="宋体" w:eastAsia="宋体" w:hAnsi="宋体" w:cs="宋体" w:hint="eastAsia"/>
                <w:color w:val="000000"/>
                <w:kern w:val="0"/>
                <w:sz w:val="18"/>
                <w:szCs w:val="18"/>
              </w:rPr>
              <w:t>伪造地质资料或者弄虚作假程度较轻的</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left"/>
              <w:rPr>
                <w:rFonts w:ascii="Microsoft Yahei" w:eastAsia="宋体" w:hAnsi="Microsoft Yahei" w:cs="宋体"/>
                <w:kern w:val="0"/>
                <w:sz w:val="18"/>
                <w:szCs w:val="18"/>
              </w:rPr>
            </w:pPr>
            <w:r w:rsidRPr="00D20F50">
              <w:rPr>
                <w:rFonts w:ascii="宋体" w:eastAsia="宋体" w:hAnsi="宋体" w:cs="宋体" w:hint="eastAsia"/>
                <w:color w:val="000000"/>
                <w:kern w:val="0"/>
                <w:sz w:val="18"/>
                <w:szCs w:val="18"/>
              </w:rPr>
              <w:t>处1万元～6万元罚款</w:t>
            </w:r>
          </w:p>
        </w:tc>
      </w:tr>
      <w:tr w:rsidR="00D20F50" w:rsidRPr="00D20F50" w:rsidTr="00D20F50">
        <w:trPr>
          <w:trHeight w:val="66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left"/>
              <w:rPr>
                <w:rFonts w:ascii="Microsoft Yahei" w:eastAsia="宋体" w:hAnsi="Microsoft Yahei" w:cs="宋体"/>
                <w:kern w:val="0"/>
                <w:sz w:val="18"/>
                <w:szCs w:val="18"/>
              </w:rPr>
            </w:pPr>
            <w:r w:rsidRPr="00D20F50">
              <w:rPr>
                <w:rFonts w:ascii="宋体" w:eastAsia="宋体" w:hAnsi="宋体" w:cs="宋体" w:hint="eastAsia"/>
                <w:color w:val="000000"/>
                <w:kern w:val="0"/>
                <w:sz w:val="18"/>
                <w:szCs w:val="18"/>
              </w:rPr>
              <w:t>严重伪造地质资料，影响恶劣的</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left"/>
              <w:rPr>
                <w:rFonts w:ascii="Microsoft Yahei" w:eastAsia="宋体" w:hAnsi="Microsoft Yahei" w:cs="宋体"/>
                <w:kern w:val="0"/>
                <w:sz w:val="18"/>
                <w:szCs w:val="18"/>
              </w:rPr>
            </w:pPr>
            <w:r w:rsidRPr="00D20F50">
              <w:rPr>
                <w:rFonts w:ascii="宋体" w:eastAsia="宋体" w:hAnsi="宋体" w:cs="宋体" w:hint="eastAsia"/>
                <w:color w:val="000000"/>
                <w:kern w:val="0"/>
                <w:sz w:val="18"/>
                <w:szCs w:val="18"/>
              </w:rPr>
              <w:t>处6万元～10万元罚款</w:t>
            </w:r>
          </w:p>
        </w:tc>
      </w:tr>
      <w:tr w:rsidR="00D20F50" w:rsidRPr="00D20F50" w:rsidTr="00D20F50">
        <w:trPr>
          <w:trHeight w:val="660"/>
          <w:tblCellSpacing w:w="15" w:type="dxa"/>
        </w:trPr>
        <w:tc>
          <w:tcPr>
            <w:tcW w:w="94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18</w:t>
            </w:r>
          </w:p>
        </w:tc>
        <w:tc>
          <w:tcPr>
            <w:tcW w:w="183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Microsoft Yahei" w:eastAsia="宋体" w:hAnsi="Microsoft Yahei" w:cs="宋体"/>
                <w:kern w:val="0"/>
                <w:sz w:val="18"/>
                <w:szCs w:val="18"/>
              </w:rPr>
              <w:t>未按期足额缴纳矿产资源补偿费</w:t>
            </w:r>
          </w:p>
        </w:tc>
        <w:tc>
          <w:tcPr>
            <w:tcW w:w="32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《矿产资源开采登记管理办法》第二十一条、《矿产资源补偿费征收管理规定》第十四条</w:t>
            </w:r>
          </w:p>
        </w:tc>
        <w:tc>
          <w:tcPr>
            <w:tcW w:w="4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超过规定期限3个月以内缴纳的</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处矿产资源补偿费1倍以下罚款</w:t>
            </w:r>
          </w:p>
        </w:tc>
      </w:tr>
      <w:tr w:rsidR="00D20F50" w:rsidRPr="00D20F50" w:rsidTr="00D20F50">
        <w:trPr>
          <w:trHeight w:val="66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超过规定期限3个月以上12个月以内缴纳的</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处矿产资源补偿费1倍～2倍罚款</w:t>
            </w:r>
          </w:p>
        </w:tc>
      </w:tr>
      <w:tr w:rsidR="00D20F50" w:rsidRPr="00D20F50" w:rsidTr="00D20F50">
        <w:trPr>
          <w:trHeight w:val="66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超过规定期限12个月以上24个月以内缴纳的</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处矿产资源补偿费2倍～3倍罚款</w:t>
            </w:r>
          </w:p>
        </w:tc>
      </w:tr>
      <w:tr w:rsidR="00D20F50" w:rsidRPr="00D20F50" w:rsidTr="00D20F50">
        <w:trPr>
          <w:trHeight w:val="66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超过规定期限24个月未缴纳的</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吊销采矿许可证</w:t>
            </w:r>
          </w:p>
        </w:tc>
      </w:tr>
      <w:tr w:rsidR="00D20F50" w:rsidRPr="00D20F50" w:rsidTr="00D20F50">
        <w:trPr>
          <w:trHeight w:val="660"/>
          <w:tblCellSpacing w:w="15" w:type="dxa"/>
        </w:trPr>
        <w:tc>
          <w:tcPr>
            <w:tcW w:w="94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19</w:t>
            </w:r>
          </w:p>
        </w:tc>
        <w:tc>
          <w:tcPr>
            <w:tcW w:w="183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Microsoft Yahei" w:eastAsia="宋体" w:hAnsi="Microsoft Yahei" w:cs="宋体"/>
                <w:kern w:val="0"/>
                <w:sz w:val="18"/>
                <w:szCs w:val="18"/>
              </w:rPr>
              <w:t>采矿权人采取不正当手段不缴或少缴矿产资源补偿费</w:t>
            </w:r>
          </w:p>
        </w:tc>
        <w:tc>
          <w:tcPr>
            <w:tcW w:w="32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《矿产资源补偿费征收管理规定》第十五条</w:t>
            </w:r>
          </w:p>
        </w:tc>
        <w:tc>
          <w:tcPr>
            <w:tcW w:w="4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少缴费用不到应缴费用10%的</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处矿产资源补偿费1倍～2倍罚款</w:t>
            </w:r>
          </w:p>
        </w:tc>
      </w:tr>
      <w:tr w:rsidR="00D20F50" w:rsidRPr="00D20F50" w:rsidTr="00D20F50">
        <w:trPr>
          <w:trHeight w:val="66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少缴费用超过应缴费用10%不到50%的</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处矿产资源补偿费2倍～3倍罚款</w:t>
            </w:r>
          </w:p>
        </w:tc>
      </w:tr>
      <w:tr w:rsidR="00D20F50" w:rsidRPr="00D20F50" w:rsidTr="00D20F50">
        <w:trPr>
          <w:trHeight w:val="66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少缴费用超过应缴费用50%的</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处矿产资源补偿费3倍～5倍罚款</w:t>
            </w:r>
          </w:p>
        </w:tc>
      </w:tr>
      <w:tr w:rsidR="00D20F50" w:rsidRPr="00D20F50" w:rsidTr="00D20F50">
        <w:trPr>
          <w:trHeight w:val="66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5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拒不缴纳矿产资源补偿费的</w:t>
            </w:r>
          </w:p>
        </w:tc>
        <w:tc>
          <w:tcPr>
            <w:tcW w:w="34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吊销采矿许可证</w:t>
            </w:r>
          </w:p>
        </w:tc>
      </w:tr>
    </w:tbl>
    <w:p w:rsidR="00D20F50" w:rsidRPr="00D20F50" w:rsidRDefault="00D20F50" w:rsidP="00D20F50">
      <w:pPr>
        <w:widowControl/>
        <w:jc w:val="left"/>
        <w:rPr>
          <w:rFonts w:ascii="Microsoft Yahei" w:eastAsia="宋体" w:hAnsi="Microsoft Yahei" w:cs="宋体" w:hint="eastAsia"/>
          <w:vanish/>
          <w:kern w:val="0"/>
          <w:sz w:val="18"/>
          <w:szCs w:val="18"/>
        </w:rPr>
      </w:pPr>
    </w:p>
    <w:tbl>
      <w:tblPr>
        <w:tblW w:w="8070" w:type="dxa"/>
        <w:tblCellSpacing w:w="15" w:type="dxa"/>
        <w:tblCellMar>
          <w:top w:w="15" w:type="dxa"/>
          <w:left w:w="15" w:type="dxa"/>
          <w:bottom w:w="15" w:type="dxa"/>
          <w:right w:w="15" w:type="dxa"/>
        </w:tblCellMar>
        <w:tblLook w:val="04A0"/>
      </w:tblPr>
      <w:tblGrid>
        <w:gridCol w:w="709"/>
        <w:gridCol w:w="1394"/>
        <w:gridCol w:w="1553"/>
        <w:gridCol w:w="2554"/>
        <w:gridCol w:w="1860"/>
      </w:tblGrid>
      <w:tr w:rsidR="00D20F50" w:rsidRPr="00D20F50" w:rsidTr="00D20F50">
        <w:trPr>
          <w:trHeight w:val="570"/>
          <w:tblCellSpacing w:w="15" w:type="dxa"/>
        </w:trPr>
        <w:tc>
          <w:tcPr>
            <w:tcW w:w="9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序号</w:t>
            </w:r>
          </w:p>
        </w:tc>
        <w:tc>
          <w:tcPr>
            <w:tcW w:w="24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违法类别</w:t>
            </w:r>
          </w:p>
        </w:tc>
        <w:tc>
          <w:tcPr>
            <w:tcW w:w="26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处罚依据</w:t>
            </w:r>
          </w:p>
        </w:tc>
        <w:tc>
          <w:tcPr>
            <w:tcW w:w="47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适用情形</w:t>
            </w:r>
          </w:p>
        </w:tc>
        <w:tc>
          <w:tcPr>
            <w:tcW w:w="32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自由裁量幅度</w:t>
            </w:r>
          </w:p>
        </w:tc>
      </w:tr>
      <w:tr w:rsidR="00D20F50" w:rsidRPr="00D20F50" w:rsidTr="00D20F50">
        <w:trPr>
          <w:trHeight w:val="465"/>
          <w:tblCellSpacing w:w="15" w:type="dxa"/>
        </w:trPr>
        <w:tc>
          <w:tcPr>
            <w:tcW w:w="94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20</w:t>
            </w:r>
          </w:p>
        </w:tc>
        <w:tc>
          <w:tcPr>
            <w:tcW w:w="247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不按规定报送缴纳矿产资源补偿费有关资料</w:t>
            </w:r>
          </w:p>
        </w:tc>
        <w:tc>
          <w:tcPr>
            <w:tcW w:w="26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《矿产资源补偿费征收管理规定》第九条、第十六条</w:t>
            </w:r>
          </w:p>
        </w:tc>
        <w:tc>
          <w:tcPr>
            <w:tcW w:w="4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逾期部分报送资料、并说明原因的</w:t>
            </w:r>
          </w:p>
        </w:tc>
        <w:tc>
          <w:tcPr>
            <w:tcW w:w="32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line="240"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处3000元以下的罚款</w:t>
            </w:r>
          </w:p>
        </w:tc>
      </w:tr>
      <w:tr w:rsidR="00D20F50" w:rsidRPr="00D20F50" w:rsidTr="00D20F50">
        <w:trPr>
          <w:trHeight w:val="46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逾期仍拒不报送的</w:t>
            </w:r>
          </w:p>
        </w:tc>
        <w:tc>
          <w:tcPr>
            <w:tcW w:w="32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处3000元～5000元</w:t>
            </w:r>
            <w:r w:rsidRPr="00D20F50">
              <w:rPr>
                <w:rFonts w:ascii="宋体" w:eastAsia="宋体" w:hAnsi="宋体" w:cs="宋体" w:hint="eastAsia"/>
                <w:kern w:val="0"/>
                <w:sz w:val="18"/>
                <w:szCs w:val="18"/>
              </w:rPr>
              <w:lastRenderedPageBreak/>
              <w:t>罚款</w:t>
            </w:r>
          </w:p>
        </w:tc>
      </w:tr>
      <w:tr w:rsidR="00D20F50" w:rsidRPr="00D20F50" w:rsidTr="00D20F50">
        <w:trPr>
          <w:trHeight w:val="495"/>
          <w:tblCellSpacing w:w="15" w:type="dxa"/>
        </w:trPr>
        <w:tc>
          <w:tcPr>
            <w:tcW w:w="94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lastRenderedPageBreak/>
              <w:t>21</w:t>
            </w:r>
          </w:p>
        </w:tc>
        <w:tc>
          <w:tcPr>
            <w:tcW w:w="247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骗取地质勘查资质证书</w:t>
            </w:r>
          </w:p>
        </w:tc>
        <w:tc>
          <w:tcPr>
            <w:tcW w:w="26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color w:val="000000"/>
                <w:kern w:val="0"/>
                <w:sz w:val="18"/>
                <w:szCs w:val="18"/>
              </w:rPr>
              <w:t>《地质勘查资质管理条例》第二十六条第二款</w:t>
            </w:r>
          </w:p>
        </w:tc>
        <w:tc>
          <w:tcPr>
            <w:tcW w:w="4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以欺骗等手段获取地质勘查资质证书情节较轻的</w:t>
            </w:r>
          </w:p>
        </w:tc>
        <w:tc>
          <w:tcPr>
            <w:tcW w:w="32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处2万元～5万元罚款</w:t>
            </w:r>
          </w:p>
        </w:tc>
      </w:tr>
      <w:tr w:rsidR="00D20F50" w:rsidRPr="00D20F50" w:rsidTr="00D20F50">
        <w:trPr>
          <w:trHeight w:val="60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以欺骗、贿赂等手段获取地质勘查资质证书，情节较为严重或造成恶劣影响的</w:t>
            </w:r>
          </w:p>
        </w:tc>
        <w:tc>
          <w:tcPr>
            <w:tcW w:w="32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处5万元～10 万元罚款</w:t>
            </w:r>
          </w:p>
        </w:tc>
      </w:tr>
      <w:tr w:rsidR="00D20F50" w:rsidRPr="00D20F50" w:rsidTr="00D20F50">
        <w:trPr>
          <w:trHeight w:val="510"/>
          <w:tblCellSpacing w:w="15" w:type="dxa"/>
        </w:trPr>
        <w:tc>
          <w:tcPr>
            <w:tcW w:w="94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22</w:t>
            </w:r>
          </w:p>
        </w:tc>
        <w:tc>
          <w:tcPr>
            <w:tcW w:w="247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未取得地质勘查证书或未办理证书延续登记</w:t>
            </w:r>
          </w:p>
        </w:tc>
        <w:tc>
          <w:tcPr>
            <w:tcW w:w="26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color w:val="000000"/>
                <w:kern w:val="0"/>
                <w:sz w:val="18"/>
                <w:szCs w:val="18"/>
              </w:rPr>
              <w:t>《地质勘查资质管理条例》第二十七条</w:t>
            </w:r>
          </w:p>
        </w:tc>
        <w:tc>
          <w:tcPr>
            <w:tcW w:w="4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经责令限期改正逾期未办理完毕的</w:t>
            </w:r>
          </w:p>
        </w:tc>
        <w:tc>
          <w:tcPr>
            <w:tcW w:w="32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处5万元～10万元罚款</w:t>
            </w:r>
          </w:p>
        </w:tc>
      </w:tr>
      <w:tr w:rsidR="00D20F50" w:rsidRPr="00D20F50" w:rsidTr="00D20F50">
        <w:trPr>
          <w:trHeight w:val="39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经责令限期</w:t>
            </w:r>
            <w:proofErr w:type="gramStart"/>
            <w:r w:rsidRPr="00D20F50">
              <w:rPr>
                <w:rFonts w:ascii="宋体" w:eastAsia="宋体" w:hAnsi="宋体" w:cs="宋体" w:hint="eastAsia"/>
                <w:kern w:val="0"/>
                <w:sz w:val="18"/>
                <w:szCs w:val="18"/>
              </w:rPr>
              <w:t>改正仍</w:t>
            </w:r>
            <w:proofErr w:type="gramEnd"/>
            <w:r w:rsidRPr="00D20F50">
              <w:rPr>
                <w:rFonts w:ascii="宋体" w:eastAsia="宋体" w:hAnsi="宋体" w:cs="宋体" w:hint="eastAsia"/>
                <w:kern w:val="0"/>
                <w:sz w:val="18"/>
                <w:szCs w:val="18"/>
              </w:rPr>
              <w:t>拒不办理的</w:t>
            </w:r>
          </w:p>
        </w:tc>
        <w:tc>
          <w:tcPr>
            <w:tcW w:w="32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处10万元～20万元罚款</w:t>
            </w:r>
          </w:p>
        </w:tc>
      </w:tr>
      <w:tr w:rsidR="00D20F50" w:rsidRPr="00D20F50" w:rsidTr="00D20F50">
        <w:trPr>
          <w:trHeight w:val="405"/>
          <w:tblCellSpacing w:w="15" w:type="dxa"/>
        </w:trPr>
        <w:tc>
          <w:tcPr>
            <w:tcW w:w="94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23</w:t>
            </w:r>
          </w:p>
        </w:tc>
        <w:tc>
          <w:tcPr>
            <w:tcW w:w="247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违规实施地质勘查活动</w:t>
            </w:r>
          </w:p>
        </w:tc>
        <w:tc>
          <w:tcPr>
            <w:tcW w:w="26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color w:val="000000"/>
                <w:kern w:val="0"/>
                <w:sz w:val="18"/>
                <w:szCs w:val="18"/>
              </w:rPr>
              <w:t>《地质勘查资质管理条例》第二十九条</w:t>
            </w:r>
          </w:p>
        </w:tc>
        <w:tc>
          <w:tcPr>
            <w:tcW w:w="4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转包其承担的地质勘查项目的</w:t>
            </w:r>
          </w:p>
        </w:tc>
        <w:tc>
          <w:tcPr>
            <w:tcW w:w="32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处5万元～10万元罚款</w:t>
            </w:r>
          </w:p>
        </w:tc>
      </w:tr>
      <w:tr w:rsidR="00D20F50" w:rsidRPr="00D20F50" w:rsidTr="00D20F50">
        <w:trPr>
          <w:trHeight w:val="42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在委托方取得探矿权、采矿权之前为其进行勘查的</w:t>
            </w:r>
          </w:p>
        </w:tc>
        <w:tc>
          <w:tcPr>
            <w:tcW w:w="32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处8万元～15万元罚款</w:t>
            </w:r>
          </w:p>
        </w:tc>
      </w:tr>
      <w:tr w:rsidR="00D20F50" w:rsidRPr="00D20F50" w:rsidTr="00D20F50">
        <w:trPr>
          <w:trHeight w:val="43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不按照证书规定的资质类别、等级从事勘查的</w:t>
            </w:r>
          </w:p>
        </w:tc>
        <w:tc>
          <w:tcPr>
            <w:tcW w:w="32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处10万元～15万元罚款</w:t>
            </w:r>
          </w:p>
        </w:tc>
      </w:tr>
      <w:tr w:rsidR="00D20F50" w:rsidRPr="00D20F50" w:rsidTr="00D20F50">
        <w:trPr>
          <w:trHeight w:val="45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允许其他单位以自己名义从事地质勘查活动的</w:t>
            </w:r>
          </w:p>
        </w:tc>
        <w:tc>
          <w:tcPr>
            <w:tcW w:w="32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处12万元～18万元罚款</w:t>
            </w:r>
          </w:p>
        </w:tc>
      </w:tr>
      <w:tr w:rsidR="00D20F50" w:rsidRPr="00D20F50" w:rsidTr="00D20F50">
        <w:trPr>
          <w:trHeight w:val="45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出具虚假地质勘查报告的</w:t>
            </w:r>
          </w:p>
        </w:tc>
        <w:tc>
          <w:tcPr>
            <w:tcW w:w="32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处15万元～20万元罚款</w:t>
            </w:r>
          </w:p>
        </w:tc>
      </w:tr>
      <w:tr w:rsidR="00D20F50" w:rsidRPr="00D20F50" w:rsidTr="00D20F50">
        <w:trPr>
          <w:trHeight w:val="450"/>
          <w:tblCellSpacing w:w="15" w:type="dxa"/>
        </w:trPr>
        <w:tc>
          <w:tcPr>
            <w:tcW w:w="94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456" w:lineRule="auto"/>
              <w:jc w:val="center"/>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24</w:t>
            </w:r>
          </w:p>
        </w:tc>
        <w:tc>
          <w:tcPr>
            <w:tcW w:w="247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Microsoft Yahei" w:eastAsia="宋体" w:hAnsi="Microsoft Yahei" w:cs="宋体"/>
                <w:color w:val="000000"/>
                <w:kern w:val="0"/>
                <w:sz w:val="18"/>
                <w:szCs w:val="18"/>
              </w:rPr>
              <w:t>伪造编造转让地质勘查资质证书</w:t>
            </w:r>
          </w:p>
        </w:tc>
        <w:tc>
          <w:tcPr>
            <w:tcW w:w="26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color w:val="000000"/>
                <w:kern w:val="0"/>
                <w:sz w:val="18"/>
                <w:szCs w:val="18"/>
              </w:rPr>
              <w:t>《地质勘查资质管理条例》第三十二条</w:t>
            </w:r>
          </w:p>
        </w:tc>
        <w:tc>
          <w:tcPr>
            <w:tcW w:w="4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违规转让地质勘查资质证书的</w:t>
            </w:r>
          </w:p>
        </w:tc>
        <w:tc>
          <w:tcPr>
            <w:tcW w:w="32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处5万元～15万元罚款</w:t>
            </w:r>
          </w:p>
        </w:tc>
      </w:tr>
      <w:tr w:rsidR="00D20F50" w:rsidRPr="00D20F50" w:rsidTr="00D20F50">
        <w:trPr>
          <w:trHeight w:val="46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非法变造地质勘查资质证书的</w:t>
            </w:r>
          </w:p>
        </w:tc>
        <w:tc>
          <w:tcPr>
            <w:tcW w:w="32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处10万元～18万元罚款</w:t>
            </w:r>
          </w:p>
        </w:tc>
      </w:tr>
      <w:tr w:rsidR="00D20F50" w:rsidRPr="00D20F50" w:rsidTr="00D20F50">
        <w:trPr>
          <w:trHeight w:val="465"/>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0" w:type="auto"/>
            <w:vMerge/>
            <w:tcBorders>
              <w:top w:val="nil"/>
              <w:left w:val="nil"/>
              <w:bottom w:val="single" w:sz="6" w:space="0" w:color="auto"/>
              <w:right w:val="single" w:sz="6" w:space="0" w:color="auto"/>
            </w:tcBorders>
            <w:vAlign w:val="center"/>
            <w:hideMark/>
          </w:tcPr>
          <w:p w:rsidR="00D20F50" w:rsidRPr="00D20F50" w:rsidRDefault="00D20F50" w:rsidP="00D20F50">
            <w:pPr>
              <w:widowControl/>
              <w:jc w:val="left"/>
              <w:rPr>
                <w:rFonts w:ascii="Microsoft Yahei" w:eastAsia="宋体" w:hAnsi="Microsoft Yahei" w:cs="宋体"/>
                <w:kern w:val="0"/>
                <w:sz w:val="18"/>
                <w:szCs w:val="18"/>
              </w:rPr>
            </w:pPr>
          </w:p>
        </w:tc>
        <w:tc>
          <w:tcPr>
            <w:tcW w:w="47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非法伪造地质勘查资质证书的</w:t>
            </w:r>
          </w:p>
        </w:tc>
        <w:tc>
          <w:tcPr>
            <w:tcW w:w="32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20F50" w:rsidRPr="00D20F50" w:rsidRDefault="00D20F50" w:rsidP="00D20F50">
            <w:pPr>
              <w:widowControl/>
              <w:spacing w:before="105" w:after="105" w:line="255" w:lineRule="atLeast"/>
              <w:jc w:val="left"/>
              <w:rPr>
                <w:rFonts w:ascii="Microsoft Yahei" w:eastAsia="宋体" w:hAnsi="Microsoft Yahei" w:cs="宋体"/>
                <w:kern w:val="0"/>
                <w:sz w:val="18"/>
                <w:szCs w:val="18"/>
              </w:rPr>
            </w:pPr>
            <w:r w:rsidRPr="00D20F50">
              <w:rPr>
                <w:rFonts w:ascii="宋体" w:eastAsia="宋体" w:hAnsi="宋体" w:cs="宋体" w:hint="eastAsia"/>
                <w:kern w:val="0"/>
                <w:sz w:val="18"/>
                <w:szCs w:val="18"/>
              </w:rPr>
              <w:t>处15万元～20万元罚款</w:t>
            </w:r>
          </w:p>
        </w:tc>
      </w:tr>
    </w:tbl>
    <w:p w:rsidR="000F06C3" w:rsidRDefault="000F06C3">
      <w:pPr>
        <w:rPr>
          <w:rFonts w:hint="eastAsia"/>
        </w:rPr>
      </w:pPr>
    </w:p>
    <w:sectPr w:rsidR="000F06C3" w:rsidSect="000F06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0F50"/>
    <w:rsid w:val="000F06C3"/>
    <w:rsid w:val="00D20F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0F50"/>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0383361">
      <w:bodyDiv w:val="1"/>
      <w:marLeft w:val="0"/>
      <w:marRight w:val="0"/>
      <w:marTop w:val="0"/>
      <w:marBottom w:val="0"/>
      <w:divBdr>
        <w:top w:val="none" w:sz="0" w:space="0" w:color="auto"/>
        <w:left w:val="none" w:sz="0" w:space="0" w:color="auto"/>
        <w:bottom w:val="none" w:sz="0" w:space="0" w:color="auto"/>
        <w:right w:val="none" w:sz="0" w:space="0" w:color="auto"/>
      </w:divBdr>
      <w:divsChild>
        <w:div w:id="1692610048">
          <w:marLeft w:val="0"/>
          <w:marRight w:val="0"/>
          <w:marTop w:val="0"/>
          <w:marBottom w:val="0"/>
          <w:divBdr>
            <w:top w:val="none" w:sz="0" w:space="0" w:color="auto"/>
            <w:left w:val="none" w:sz="0" w:space="0" w:color="auto"/>
            <w:bottom w:val="none" w:sz="0" w:space="0" w:color="auto"/>
            <w:right w:val="none" w:sz="0" w:space="0" w:color="auto"/>
          </w:divBdr>
          <w:divsChild>
            <w:div w:id="2039309225">
              <w:marLeft w:val="0"/>
              <w:marRight w:val="0"/>
              <w:marTop w:val="0"/>
              <w:marBottom w:val="0"/>
              <w:divBdr>
                <w:top w:val="none" w:sz="0" w:space="0" w:color="auto"/>
                <w:left w:val="none" w:sz="0" w:space="0" w:color="auto"/>
                <w:bottom w:val="none" w:sz="0" w:space="0" w:color="auto"/>
                <w:right w:val="none" w:sz="0" w:space="0" w:color="auto"/>
              </w:divBdr>
              <w:divsChild>
                <w:div w:id="232350964">
                  <w:marLeft w:val="0"/>
                  <w:marRight w:val="0"/>
                  <w:marTop w:val="0"/>
                  <w:marBottom w:val="0"/>
                  <w:divBdr>
                    <w:top w:val="none" w:sz="0" w:space="0" w:color="auto"/>
                    <w:left w:val="none" w:sz="0" w:space="0" w:color="auto"/>
                    <w:bottom w:val="none" w:sz="0" w:space="0" w:color="auto"/>
                    <w:right w:val="none" w:sz="0" w:space="0" w:color="auto"/>
                  </w:divBdr>
                  <w:divsChild>
                    <w:div w:id="476802030">
                      <w:marLeft w:val="0"/>
                      <w:marRight w:val="0"/>
                      <w:marTop w:val="0"/>
                      <w:marBottom w:val="0"/>
                      <w:divBdr>
                        <w:top w:val="none" w:sz="0" w:space="0" w:color="auto"/>
                        <w:left w:val="none" w:sz="0" w:space="0" w:color="auto"/>
                        <w:bottom w:val="none" w:sz="0" w:space="0" w:color="auto"/>
                        <w:right w:val="none" w:sz="0" w:space="0" w:color="auto"/>
                      </w:divBdr>
                    </w:div>
                    <w:div w:id="537812920">
                      <w:marLeft w:val="0"/>
                      <w:marRight w:val="0"/>
                      <w:marTop w:val="0"/>
                      <w:marBottom w:val="0"/>
                      <w:divBdr>
                        <w:top w:val="none" w:sz="0" w:space="0" w:color="auto"/>
                        <w:left w:val="none" w:sz="0" w:space="0" w:color="auto"/>
                        <w:bottom w:val="none" w:sz="0" w:space="0" w:color="auto"/>
                        <w:right w:val="none" w:sz="0" w:space="0" w:color="auto"/>
                      </w:divBdr>
                    </w:div>
                    <w:div w:id="1603951943">
                      <w:marLeft w:val="0"/>
                      <w:marRight w:val="0"/>
                      <w:marTop w:val="0"/>
                      <w:marBottom w:val="0"/>
                      <w:divBdr>
                        <w:top w:val="none" w:sz="0" w:space="0" w:color="auto"/>
                        <w:left w:val="none" w:sz="0" w:space="0" w:color="auto"/>
                        <w:bottom w:val="none" w:sz="0" w:space="0" w:color="auto"/>
                        <w:right w:val="none" w:sz="0" w:space="0" w:color="auto"/>
                      </w:divBdr>
                      <w:divsChild>
                        <w:div w:id="1955163827">
                          <w:marLeft w:val="0"/>
                          <w:marRight w:val="0"/>
                          <w:marTop w:val="0"/>
                          <w:marBottom w:val="0"/>
                          <w:divBdr>
                            <w:top w:val="none" w:sz="0" w:space="0" w:color="auto"/>
                            <w:left w:val="none" w:sz="0" w:space="0" w:color="auto"/>
                            <w:bottom w:val="none" w:sz="0" w:space="0" w:color="auto"/>
                            <w:right w:val="none" w:sz="0" w:space="0" w:color="auto"/>
                          </w:divBdr>
                          <w:divsChild>
                            <w:div w:id="11116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561</Words>
  <Characters>3198</Characters>
  <Application>Microsoft Office Word</Application>
  <DocSecurity>0</DocSecurity>
  <Lines>26</Lines>
  <Paragraphs>7</Paragraphs>
  <ScaleCrop>false</ScaleCrop>
  <Company>微软中国</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用户王志忠</dc:creator>
  <cp:keywords/>
  <dc:description/>
  <cp:lastModifiedBy>用户王志忠</cp:lastModifiedBy>
  <cp:revision>1</cp:revision>
  <dcterms:created xsi:type="dcterms:W3CDTF">2018-03-20T00:38:00Z</dcterms:created>
  <dcterms:modified xsi:type="dcterms:W3CDTF">2018-03-20T00:39:00Z</dcterms:modified>
</cp:coreProperties>
</file>